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5D63" w14:textId="77777777" w:rsidR="00CC1C51" w:rsidRDefault="0094603B" w:rsidP="003141E2">
      <w:pPr>
        <w:pStyle w:val="Style1"/>
        <w:widowControl/>
        <w:spacing w:before="86" w:line="240" w:lineRule="auto"/>
        <w:rPr>
          <w:rStyle w:val="FontStyle11"/>
        </w:rPr>
      </w:pPr>
      <w:r>
        <w:rPr>
          <w:rStyle w:val="FontStyle11"/>
        </w:rPr>
        <w:t>Главное у</w:t>
      </w:r>
      <w:r w:rsidR="007C476C">
        <w:rPr>
          <w:rStyle w:val="FontStyle11"/>
        </w:rPr>
        <w:t>правление</w:t>
      </w:r>
      <w:r w:rsidR="002A2B96">
        <w:rPr>
          <w:rStyle w:val="FontStyle11"/>
        </w:rPr>
        <w:t xml:space="preserve"> Министерства юстиции Российской Федерации по Приморскому краю</w:t>
      </w:r>
      <w:r w:rsidR="007C476C">
        <w:rPr>
          <w:rStyle w:val="FontStyle11"/>
        </w:rPr>
        <w:t xml:space="preserve"> информирует</w:t>
      </w:r>
      <w:r w:rsidR="000D5765">
        <w:rPr>
          <w:rStyle w:val="FontStyle11"/>
        </w:rPr>
        <w:br/>
      </w:r>
      <w:r w:rsidR="007C476C">
        <w:rPr>
          <w:rStyle w:val="FontStyle11"/>
        </w:rPr>
        <w:t>о проведении квалификационного экзамена у лиц, прошедших стажировку и желающих заниматься нотариальной деятельностью</w:t>
      </w:r>
    </w:p>
    <w:p w14:paraId="239D8CBD" w14:textId="77777777" w:rsidR="00CC1C51" w:rsidRDefault="00CC1C51" w:rsidP="003141E2">
      <w:pPr>
        <w:pStyle w:val="Style2"/>
        <w:widowControl/>
        <w:spacing w:line="240" w:lineRule="auto"/>
        <w:rPr>
          <w:sz w:val="20"/>
          <w:szCs w:val="20"/>
        </w:rPr>
      </w:pPr>
    </w:p>
    <w:p w14:paraId="6E2CE61B" w14:textId="77777777" w:rsidR="00CC1C51" w:rsidRPr="00E0496A" w:rsidRDefault="007C476C" w:rsidP="003141E2">
      <w:pPr>
        <w:pStyle w:val="Style2"/>
        <w:widowControl/>
        <w:spacing w:before="96" w:line="240" w:lineRule="auto"/>
        <w:ind w:firstLine="720"/>
        <w:rPr>
          <w:b/>
          <w:bCs/>
          <w:sz w:val="28"/>
          <w:szCs w:val="28"/>
        </w:rPr>
      </w:pPr>
      <w:r w:rsidRPr="008E43F5">
        <w:rPr>
          <w:rStyle w:val="FontStyle13"/>
          <w:sz w:val="28"/>
          <w:szCs w:val="28"/>
        </w:rPr>
        <w:t xml:space="preserve">Квалификационная комиссия при </w:t>
      </w:r>
      <w:r w:rsidR="0094603B">
        <w:rPr>
          <w:rStyle w:val="FontStyle13"/>
          <w:sz w:val="28"/>
          <w:szCs w:val="28"/>
        </w:rPr>
        <w:t>Главном у</w:t>
      </w:r>
      <w:r w:rsidRPr="008E43F5">
        <w:rPr>
          <w:rStyle w:val="FontStyle13"/>
          <w:sz w:val="28"/>
          <w:szCs w:val="28"/>
        </w:rPr>
        <w:t xml:space="preserve">правлении Министерства юстиции Российской Федерации по </w:t>
      </w:r>
      <w:r w:rsidR="00CA02C7" w:rsidRPr="008E43F5">
        <w:rPr>
          <w:rStyle w:val="FontStyle13"/>
          <w:sz w:val="28"/>
          <w:szCs w:val="28"/>
        </w:rPr>
        <w:t>Приморскому краю</w:t>
      </w:r>
      <w:r w:rsidRPr="008E43F5">
        <w:rPr>
          <w:rStyle w:val="FontStyle13"/>
          <w:sz w:val="28"/>
          <w:szCs w:val="28"/>
        </w:rPr>
        <w:t xml:space="preserve"> информирует лиц, прошедших стажировку и желающих заниматься нотариальной деятельностью, о проведении квалификационного экзамена</w:t>
      </w:r>
      <w:r w:rsidR="00B8373B">
        <w:rPr>
          <w:rStyle w:val="FontStyle13"/>
          <w:sz w:val="28"/>
          <w:szCs w:val="28"/>
        </w:rPr>
        <w:t xml:space="preserve"> </w:t>
      </w:r>
      <w:r w:rsidR="00670C85">
        <w:rPr>
          <w:rStyle w:val="FontStyle13"/>
          <w:b/>
          <w:sz w:val="28"/>
          <w:szCs w:val="28"/>
        </w:rPr>
        <w:t>20</w:t>
      </w:r>
      <w:r w:rsidR="00E0496A">
        <w:rPr>
          <w:rStyle w:val="FontStyle13"/>
          <w:b/>
          <w:sz w:val="28"/>
          <w:szCs w:val="28"/>
        </w:rPr>
        <w:t xml:space="preserve"> </w:t>
      </w:r>
      <w:r w:rsidR="003141E2">
        <w:rPr>
          <w:rStyle w:val="FontStyle13"/>
          <w:b/>
          <w:sz w:val="28"/>
          <w:szCs w:val="28"/>
        </w:rPr>
        <w:t xml:space="preserve">октября </w:t>
      </w:r>
      <w:r w:rsidR="00670C85">
        <w:rPr>
          <w:rStyle w:val="FontStyle13"/>
          <w:b/>
          <w:sz w:val="28"/>
          <w:szCs w:val="28"/>
        </w:rPr>
        <w:t>2021</w:t>
      </w:r>
      <w:r w:rsidRPr="000A2C6F">
        <w:rPr>
          <w:rStyle w:val="FontStyle12"/>
          <w:sz w:val="28"/>
          <w:szCs w:val="28"/>
        </w:rPr>
        <w:t xml:space="preserve"> года в 10-00 ч.</w:t>
      </w:r>
      <w:r w:rsidRPr="008E43F5">
        <w:rPr>
          <w:rStyle w:val="FontStyle12"/>
          <w:sz w:val="28"/>
          <w:szCs w:val="28"/>
        </w:rPr>
        <w:t xml:space="preserve"> в помещении </w:t>
      </w:r>
      <w:r w:rsidR="00CA02C7" w:rsidRPr="008E43F5">
        <w:rPr>
          <w:rStyle w:val="FontStyle12"/>
          <w:sz w:val="28"/>
          <w:szCs w:val="28"/>
        </w:rPr>
        <w:t>Приморской краевой н</w:t>
      </w:r>
      <w:r w:rsidRPr="008E43F5">
        <w:rPr>
          <w:rStyle w:val="FontStyle12"/>
          <w:sz w:val="28"/>
          <w:szCs w:val="28"/>
        </w:rPr>
        <w:t>отар</w:t>
      </w:r>
      <w:r w:rsidR="00CA02C7" w:rsidRPr="008E43F5">
        <w:rPr>
          <w:rStyle w:val="FontStyle12"/>
          <w:sz w:val="28"/>
          <w:szCs w:val="28"/>
        </w:rPr>
        <w:t>иальной палаты</w:t>
      </w:r>
      <w:r w:rsidRPr="008E43F5">
        <w:rPr>
          <w:rStyle w:val="FontStyle12"/>
          <w:sz w:val="28"/>
          <w:szCs w:val="28"/>
        </w:rPr>
        <w:t xml:space="preserve"> по адресу: г. </w:t>
      </w:r>
      <w:r w:rsidR="00CA02C7" w:rsidRPr="008E43F5">
        <w:rPr>
          <w:rStyle w:val="FontStyle12"/>
          <w:sz w:val="28"/>
          <w:szCs w:val="28"/>
        </w:rPr>
        <w:t>Владивосток</w:t>
      </w:r>
      <w:r w:rsidRPr="008E43F5">
        <w:rPr>
          <w:rStyle w:val="FontStyle12"/>
          <w:sz w:val="28"/>
          <w:szCs w:val="28"/>
        </w:rPr>
        <w:t>,</w:t>
      </w:r>
      <w:r w:rsidR="00E0496A">
        <w:rPr>
          <w:rStyle w:val="FontStyle12"/>
          <w:sz w:val="28"/>
          <w:szCs w:val="28"/>
        </w:rPr>
        <w:t xml:space="preserve"> </w:t>
      </w:r>
      <w:r w:rsidR="009C5740">
        <w:rPr>
          <w:rStyle w:val="FontStyle12"/>
          <w:sz w:val="28"/>
          <w:szCs w:val="28"/>
        </w:rPr>
        <w:t xml:space="preserve">ул. Алеутская, д. 11, </w:t>
      </w:r>
      <w:proofErr w:type="spellStart"/>
      <w:r w:rsidR="009C5740">
        <w:rPr>
          <w:rStyle w:val="FontStyle12"/>
          <w:sz w:val="28"/>
          <w:szCs w:val="28"/>
        </w:rPr>
        <w:t>каб</w:t>
      </w:r>
      <w:proofErr w:type="spellEnd"/>
      <w:r w:rsidRPr="008E43F5">
        <w:rPr>
          <w:rStyle w:val="FontStyle12"/>
          <w:sz w:val="28"/>
          <w:szCs w:val="28"/>
        </w:rPr>
        <w:t>.</w:t>
      </w:r>
      <w:r w:rsidR="009C5740">
        <w:rPr>
          <w:rStyle w:val="FontStyle12"/>
          <w:sz w:val="28"/>
          <w:szCs w:val="28"/>
        </w:rPr>
        <w:t xml:space="preserve"> 906Д.</w:t>
      </w:r>
    </w:p>
    <w:p w14:paraId="4B848388" w14:textId="77777777" w:rsidR="00CC1C51" w:rsidRPr="008E43F5" w:rsidRDefault="007C476C" w:rsidP="003141E2">
      <w:pPr>
        <w:pStyle w:val="Style2"/>
        <w:widowControl/>
        <w:spacing w:before="19" w:line="240" w:lineRule="auto"/>
        <w:ind w:firstLine="720"/>
        <w:rPr>
          <w:sz w:val="28"/>
          <w:szCs w:val="28"/>
        </w:rPr>
      </w:pPr>
      <w:r w:rsidRPr="008E43F5">
        <w:rPr>
          <w:rStyle w:val="FontStyle13"/>
          <w:sz w:val="28"/>
          <w:szCs w:val="28"/>
        </w:rPr>
        <w:t>В соответствии с Основами законодательства Российской Федерации о нотариате от 11.02.1993 № 4462-1 и Положением о квалификационной комиссии, утвержденным приказом Минюста России от 29.06.2015 № 150,</w:t>
      </w:r>
      <w:r w:rsidR="000D5765">
        <w:rPr>
          <w:rStyle w:val="FontStyle13"/>
          <w:sz w:val="28"/>
          <w:szCs w:val="28"/>
        </w:rPr>
        <w:br/>
      </w:r>
      <w:r w:rsidRPr="008E43F5">
        <w:rPr>
          <w:rStyle w:val="FontStyle13"/>
          <w:sz w:val="28"/>
          <w:szCs w:val="28"/>
        </w:rPr>
        <w:t>к сдаче квалификационного экзамена допускаются граждане Российской Федерации:</w:t>
      </w:r>
    </w:p>
    <w:p w14:paraId="35B6DDA3" w14:textId="77777777" w:rsidR="00CC1C51" w:rsidRPr="008E43F5" w:rsidRDefault="007C476C" w:rsidP="003141E2">
      <w:pPr>
        <w:pStyle w:val="Style3"/>
        <w:widowControl/>
        <w:tabs>
          <w:tab w:val="left" w:pos="322"/>
        </w:tabs>
        <w:spacing w:before="34" w:line="240" w:lineRule="auto"/>
        <w:ind w:firstLine="720"/>
        <w:rPr>
          <w:sz w:val="28"/>
          <w:szCs w:val="28"/>
        </w:rPr>
      </w:pPr>
      <w:r w:rsidRPr="008E43F5">
        <w:rPr>
          <w:rStyle w:val="FontStyle13"/>
          <w:sz w:val="28"/>
          <w:szCs w:val="28"/>
        </w:rPr>
        <w:t>-</w:t>
      </w:r>
      <w:r w:rsidR="00E0496A">
        <w:rPr>
          <w:rStyle w:val="FontStyle13"/>
          <w:sz w:val="28"/>
          <w:szCs w:val="28"/>
        </w:rPr>
        <w:t xml:space="preserve"> </w:t>
      </w:r>
      <w:r w:rsidRPr="008E43F5">
        <w:rPr>
          <w:rStyle w:val="FontStyle13"/>
          <w:sz w:val="28"/>
          <w:szCs w:val="28"/>
        </w:rPr>
        <w:t xml:space="preserve">имеющие высшее юридическое образование в имеющей государственную аккредитацию образовательной </w:t>
      </w:r>
      <w:r w:rsidR="008E43F5" w:rsidRPr="008E43F5">
        <w:rPr>
          <w:rStyle w:val="FontStyle13"/>
          <w:sz w:val="28"/>
          <w:szCs w:val="28"/>
        </w:rPr>
        <w:t>организации высшего образования,</w:t>
      </w:r>
    </w:p>
    <w:p w14:paraId="436178E7" w14:textId="77777777" w:rsidR="00CC1C51" w:rsidRPr="008E43F5" w:rsidRDefault="007C476C" w:rsidP="003141E2">
      <w:pPr>
        <w:pStyle w:val="Style3"/>
        <w:widowControl/>
        <w:tabs>
          <w:tab w:val="left" w:pos="158"/>
        </w:tabs>
        <w:spacing w:before="53" w:line="240" w:lineRule="auto"/>
        <w:ind w:firstLine="720"/>
        <w:rPr>
          <w:sz w:val="28"/>
          <w:szCs w:val="28"/>
        </w:rPr>
      </w:pPr>
      <w:r w:rsidRPr="008E43F5">
        <w:rPr>
          <w:rStyle w:val="FontStyle13"/>
          <w:sz w:val="28"/>
          <w:szCs w:val="28"/>
        </w:rPr>
        <w:t>-</w:t>
      </w:r>
      <w:r w:rsidR="00E0496A">
        <w:rPr>
          <w:rStyle w:val="FontStyle13"/>
          <w:sz w:val="28"/>
          <w:szCs w:val="28"/>
        </w:rPr>
        <w:t xml:space="preserve"> </w:t>
      </w:r>
      <w:r w:rsidRPr="008E43F5">
        <w:rPr>
          <w:rStyle w:val="FontStyle13"/>
          <w:sz w:val="28"/>
          <w:szCs w:val="28"/>
        </w:rPr>
        <w:t>прошедшие стажировку у нотариуса, занимающегося частной практикой.</w:t>
      </w:r>
    </w:p>
    <w:p w14:paraId="0D6802B9" w14:textId="77777777" w:rsidR="00CC1C51" w:rsidRPr="008E43F5" w:rsidRDefault="007C476C" w:rsidP="003141E2">
      <w:pPr>
        <w:ind w:firstLine="709"/>
        <w:jc w:val="both"/>
        <w:rPr>
          <w:sz w:val="28"/>
          <w:szCs w:val="28"/>
        </w:rPr>
      </w:pPr>
      <w:r w:rsidRPr="008E43F5">
        <w:rPr>
          <w:rStyle w:val="FontStyle13"/>
          <w:sz w:val="28"/>
          <w:szCs w:val="28"/>
        </w:rPr>
        <w:t xml:space="preserve">Заявления и документы от лиц, желающих сдать квалификационный экзамен, предоставляются секретарю квалификационной комиссии </w:t>
      </w:r>
      <w:r w:rsidR="00E0496A">
        <w:rPr>
          <w:sz w:val="28"/>
          <w:szCs w:val="28"/>
        </w:rPr>
        <w:t xml:space="preserve">лично, по почте </w:t>
      </w:r>
      <w:r w:rsidR="00E0496A" w:rsidRPr="008E43F5">
        <w:rPr>
          <w:rStyle w:val="FontStyle13"/>
          <w:sz w:val="28"/>
          <w:szCs w:val="28"/>
        </w:rPr>
        <w:t>с описью вложения и уведомлением о вручении</w:t>
      </w:r>
      <w:r w:rsidR="00E0496A">
        <w:rPr>
          <w:sz w:val="28"/>
          <w:szCs w:val="28"/>
        </w:rPr>
        <w:t xml:space="preserve"> или через представителя</w:t>
      </w:r>
      <w:r w:rsidR="00E0496A">
        <w:rPr>
          <w:rStyle w:val="FontStyle13"/>
          <w:sz w:val="28"/>
          <w:szCs w:val="28"/>
        </w:rPr>
        <w:t xml:space="preserve"> </w:t>
      </w:r>
      <w:r w:rsidRPr="008E43F5">
        <w:rPr>
          <w:rStyle w:val="FontStyle12"/>
          <w:sz w:val="28"/>
          <w:szCs w:val="28"/>
        </w:rPr>
        <w:t xml:space="preserve">с </w:t>
      </w:r>
      <w:r w:rsidR="009C5740">
        <w:rPr>
          <w:rStyle w:val="FontStyle12"/>
          <w:sz w:val="28"/>
          <w:szCs w:val="28"/>
        </w:rPr>
        <w:t>«</w:t>
      </w:r>
      <w:r w:rsidR="003141E2">
        <w:rPr>
          <w:rStyle w:val="FontStyle12"/>
          <w:sz w:val="28"/>
          <w:szCs w:val="28"/>
        </w:rPr>
        <w:t>30</w:t>
      </w:r>
      <w:r w:rsidR="009C5740">
        <w:rPr>
          <w:rStyle w:val="FontStyle12"/>
          <w:sz w:val="28"/>
          <w:szCs w:val="28"/>
        </w:rPr>
        <w:t>»</w:t>
      </w:r>
      <w:r w:rsidR="00B8373B">
        <w:rPr>
          <w:rStyle w:val="FontStyle12"/>
          <w:sz w:val="28"/>
          <w:szCs w:val="28"/>
        </w:rPr>
        <w:t xml:space="preserve"> </w:t>
      </w:r>
      <w:r w:rsidR="003141E2">
        <w:rPr>
          <w:rStyle w:val="FontStyle12"/>
          <w:sz w:val="28"/>
          <w:szCs w:val="28"/>
        </w:rPr>
        <w:t>августа</w:t>
      </w:r>
      <w:r w:rsidR="00670C85">
        <w:rPr>
          <w:rStyle w:val="FontStyle12"/>
          <w:sz w:val="28"/>
          <w:szCs w:val="28"/>
        </w:rPr>
        <w:t xml:space="preserve"> 2021</w:t>
      </w:r>
      <w:r w:rsidRPr="008E43F5">
        <w:rPr>
          <w:rStyle w:val="FontStyle12"/>
          <w:sz w:val="28"/>
          <w:szCs w:val="28"/>
        </w:rPr>
        <w:t xml:space="preserve"> года</w:t>
      </w:r>
      <w:r w:rsidR="00E0496A">
        <w:rPr>
          <w:rStyle w:val="FontStyle12"/>
          <w:sz w:val="28"/>
          <w:szCs w:val="28"/>
        </w:rPr>
        <w:t xml:space="preserve"> по </w:t>
      </w:r>
      <w:r w:rsidR="009C5740">
        <w:rPr>
          <w:rStyle w:val="FontStyle12"/>
          <w:sz w:val="28"/>
          <w:szCs w:val="28"/>
        </w:rPr>
        <w:t>«</w:t>
      </w:r>
      <w:r w:rsidR="003141E2">
        <w:rPr>
          <w:rStyle w:val="FontStyle12"/>
          <w:sz w:val="28"/>
          <w:szCs w:val="28"/>
        </w:rPr>
        <w:t>15</w:t>
      </w:r>
      <w:r w:rsidR="009C5740">
        <w:rPr>
          <w:rStyle w:val="FontStyle12"/>
          <w:sz w:val="28"/>
          <w:szCs w:val="28"/>
        </w:rPr>
        <w:t>»</w:t>
      </w:r>
      <w:r w:rsidR="00B8373B">
        <w:rPr>
          <w:rStyle w:val="FontStyle12"/>
          <w:sz w:val="28"/>
          <w:szCs w:val="28"/>
        </w:rPr>
        <w:t xml:space="preserve"> </w:t>
      </w:r>
      <w:r w:rsidR="003141E2">
        <w:rPr>
          <w:rStyle w:val="FontStyle12"/>
          <w:sz w:val="28"/>
          <w:szCs w:val="28"/>
        </w:rPr>
        <w:t>сентября</w:t>
      </w:r>
      <w:r w:rsidRPr="008E43F5">
        <w:rPr>
          <w:rStyle w:val="FontStyle12"/>
          <w:sz w:val="28"/>
          <w:szCs w:val="28"/>
        </w:rPr>
        <w:t xml:space="preserve"> </w:t>
      </w:r>
      <w:r w:rsidR="00670C85">
        <w:rPr>
          <w:rStyle w:val="FontStyle12"/>
          <w:sz w:val="28"/>
          <w:szCs w:val="28"/>
        </w:rPr>
        <w:t>2021</w:t>
      </w:r>
      <w:r w:rsidRPr="008E43F5">
        <w:rPr>
          <w:rStyle w:val="FontStyle12"/>
          <w:sz w:val="28"/>
          <w:szCs w:val="28"/>
        </w:rPr>
        <w:t xml:space="preserve"> г</w:t>
      </w:r>
      <w:r w:rsidR="002A2B96">
        <w:rPr>
          <w:rStyle w:val="FontStyle12"/>
          <w:sz w:val="28"/>
          <w:szCs w:val="28"/>
        </w:rPr>
        <w:t>ода ежедневно в рабочие дни с 9.</w:t>
      </w:r>
      <w:r w:rsidR="008E43F5">
        <w:rPr>
          <w:rStyle w:val="FontStyle12"/>
          <w:sz w:val="28"/>
          <w:szCs w:val="28"/>
        </w:rPr>
        <w:t>30</w:t>
      </w:r>
      <w:r w:rsidRPr="008E43F5">
        <w:rPr>
          <w:rStyle w:val="FontStyle12"/>
          <w:sz w:val="28"/>
          <w:szCs w:val="28"/>
        </w:rPr>
        <w:t xml:space="preserve"> до 1</w:t>
      </w:r>
      <w:r w:rsidR="00E0496A">
        <w:rPr>
          <w:rStyle w:val="FontStyle12"/>
          <w:sz w:val="28"/>
          <w:szCs w:val="28"/>
        </w:rPr>
        <w:t>3</w:t>
      </w:r>
      <w:r w:rsidR="002A2B96">
        <w:rPr>
          <w:rStyle w:val="FontStyle12"/>
          <w:sz w:val="28"/>
          <w:szCs w:val="28"/>
        </w:rPr>
        <w:t>.</w:t>
      </w:r>
      <w:r w:rsidR="00E0496A">
        <w:rPr>
          <w:rStyle w:val="FontStyle12"/>
          <w:sz w:val="28"/>
          <w:szCs w:val="28"/>
        </w:rPr>
        <w:t>00 с 14</w:t>
      </w:r>
      <w:r w:rsidRPr="008E43F5">
        <w:rPr>
          <w:rStyle w:val="FontStyle12"/>
          <w:sz w:val="28"/>
          <w:szCs w:val="28"/>
        </w:rPr>
        <w:t>.</w:t>
      </w:r>
      <w:r w:rsidR="00E0496A">
        <w:rPr>
          <w:rStyle w:val="FontStyle12"/>
          <w:sz w:val="28"/>
          <w:szCs w:val="28"/>
        </w:rPr>
        <w:t>0</w:t>
      </w:r>
      <w:r w:rsidR="008E43F5">
        <w:rPr>
          <w:rStyle w:val="FontStyle12"/>
          <w:sz w:val="28"/>
          <w:szCs w:val="28"/>
        </w:rPr>
        <w:t>0</w:t>
      </w:r>
      <w:r w:rsidRPr="008E43F5">
        <w:rPr>
          <w:rStyle w:val="FontStyle12"/>
          <w:sz w:val="28"/>
          <w:szCs w:val="28"/>
        </w:rPr>
        <w:t xml:space="preserve"> до 1</w:t>
      </w:r>
      <w:r w:rsidR="008E43F5">
        <w:rPr>
          <w:rStyle w:val="FontStyle12"/>
          <w:sz w:val="28"/>
          <w:szCs w:val="28"/>
        </w:rPr>
        <w:t>7</w:t>
      </w:r>
      <w:r w:rsidR="002A2B96">
        <w:rPr>
          <w:rStyle w:val="FontStyle12"/>
          <w:sz w:val="28"/>
          <w:szCs w:val="28"/>
        </w:rPr>
        <w:t xml:space="preserve">.00, пятница: </w:t>
      </w:r>
      <w:proofErr w:type="gramStart"/>
      <w:r w:rsidR="002A2B96">
        <w:rPr>
          <w:rStyle w:val="FontStyle12"/>
          <w:sz w:val="28"/>
          <w:szCs w:val="28"/>
        </w:rPr>
        <w:t>9.</w:t>
      </w:r>
      <w:r w:rsidR="008E43F5">
        <w:rPr>
          <w:rStyle w:val="FontStyle12"/>
          <w:sz w:val="28"/>
          <w:szCs w:val="28"/>
        </w:rPr>
        <w:t>30</w:t>
      </w:r>
      <w:r w:rsidR="003A52F5">
        <w:rPr>
          <w:rStyle w:val="FontStyle12"/>
          <w:sz w:val="28"/>
          <w:szCs w:val="28"/>
        </w:rPr>
        <w:t xml:space="preserve">  </w:t>
      </w:r>
      <w:r w:rsidRPr="008E43F5">
        <w:rPr>
          <w:rStyle w:val="FontStyle12"/>
          <w:sz w:val="28"/>
          <w:szCs w:val="28"/>
        </w:rPr>
        <w:t>до</w:t>
      </w:r>
      <w:proofErr w:type="gramEnd"/>
      <w:r w:rsidRPr="008E43F5">
        <w:rPr>
          <w:rStyle w:val="FontStyle12"/>
          <w:sz w:val="28"/>
          <w:szCs w:val="28"/>
        </w:rPr>
        <w:t xml:space="preserve"> 1</w:t>
      </w:r>
      <w:r w:rsidR="00E0496A">
        <w:rPr>
          <w:rStyle w:val="FontStyle12"/>
          <w:sz w:val="28"/>
          <w:szCs w:val="28"/>
        </w:rPr>
        <w:t>3.00</w:t>
      </w:r>
      <w:r w:rsidR="003141E2">
        <w:rPr>
          <w:rStyle w:val="FontStyle12"/>
          <w:sz w:val="28"/>
          <w:szCs w:val="28"/>
        </w:rPr>
        <w:t xml:space="preserve"> </w:t>
      </w:r>
      <w:r w:rsidR="00E0496A">
        <w:rPr>
          <w:rStyle w:val="FontStyle12"/>
          <w:sz w:val="28"/>
          <w:szCs w:val="28"/>
        </w:rPr>
        <w:t>с 14.0</w:t>
      </w:r>
      <w:r w:rsidR="002A2B96">
        <w:rPr>
          <w:rStyle w:val="FontStyle12"/>
          <w:sz w:val="28"/>
          <w:szCs w:val="28"/>
        </w:rPr>
        <w:t>0 до 16.</w:t>
      </w:r>
      <w:r w:rsidR="008E43F5">
        <w:rPr>
          <w:rStyle w:val="FontStyle12"/>
          <w:sz w:val="28"/>
          <w:szCs w:val="28"/>
        </w:rPr>
        <w:t>00</w:t>
      </w:r>
      <w:r w:rsidRPr="008E43F5">
        <w:rPr>
          <w:rStyle w:val="FontStyle12"/>
          <w:sz w:val="28"/>
          <w:szCs w:val="28"/>
        </w:rPr>
        <w:t xml:space="preserve"> по адресу: г. </w:t>
      </w:r>
      <w:r w:rsidR="008E43F5">
        <w:rPr>
          <w:rStyle w:val="FontStyle12"/>
          <w:sz w:val="28"/>
          <w:szCs w:val="28"/>
        </w:rPr>
        <w:t>Владивосток</w:t>
      </w:r>
      <w:r w:rsidRPr="008E43F5">
        <w:rPr>
          <w:rStyle w:val="FontStyle12"/>
          <w:sz w:val="28"/>
          <w:szCs w:val="28"/>
        </w:rPr>
        <w:t xml:space="preserve">, ул. </w:t>
      </w:r>
      <w:r w:rsidR="008E43F5">
        <w:rPr>
          <w:rStyle w:val="FontStyle12"/>
          <w:sz w:val="28"/>
          <w:szCs w:val="28"/>
        </w:rPr>
        <w:t>Пушкинская</w:t>
      </w:r>
      <w:r w:rsidRPr="008E43F5">
        <w:rPr>
          <w:rStyle w:val="FontStyle12"/>
          <w:sz w:val="28"/>
          <w:szCs w:val="28"/>
        </w:rPr>
        <w:t xml:space="preserve">, </w:t>
      </w:r>
      <w:r w:rsidR="008E43F5">
        <w:rPr>
          <w:rStyle w:val="FontStyle12"/>
          <w:sz w:val="28"/>
          <w:szCs w:val="28"/>
        </w:rPr>
        <w:t>д.93</w:t>
      </w:r>
      <w:r w:rsidRPr="008E43F5">
        <w:rPr>
          <w:rStyle w:val="FontStyle12"/>
          <w:sz w:val="28"/>
          <w:szCs w:val="28"/>
        </w:rPr>
        <w:t>, кабинет 30</w:t>
      </w:r>
      <w:r w:rsidR="008E43F5">
        <w:rPr>
          <w:rStyle w:val="FontStyle12"/>
          <w:sz w:val="28"/>
          <w:szCs w:val="28"/>
        </w:rPr>
        <w:t>1</w:t>
      </w:r>
      <w:r w:rsidR="00E0496A">
        <w:rPr>
          <w:rStyle w:val="FontStyle12"/>
          <w:sz w:val="28"/>
          <w:szCs w:val="28"/>
        </w:rPr>
        <w:t>, 690001</w:t>
      </w:r>
      <w:r w:rsidRPr="008E43F5">
        <w:rPr>
          <w:rStyle w:val="FontStyle12"/>
          <w:sz w:val="28"/>
          <w:szCs w:val="28"/>
        </w:rPr>
        <w:t>.</w:t>
      </w:r>
    </w:p>
    <w:p w14:paraId="6A3D2DA6" w14:textId="77777777" w:rsidR="00CC1C51" w:rsidRPr="008E43F5" w:rsidRDefault="007C476C" w:rsidP="003141E2">
      <w:pPr>
        <w:pStyle w:val="Style2"/>
        <w:widowControl/>
        <w:spacing w:before="34" w:line="240" w:lineRule="auto"/>
        <w:ind w:firstLine="720"/>
        <w:rPr>
          <w:sz w:val="28"/>
          <w:szCs w:val="28"/>
        </w:rPr>
      </w:pPr>
      <w:r w:rsidRPr="008E43F5">
        <w:rPr>
          <w:rStyle w:val="FontStyle13"/>
          <w:sz w:val="28"/>
          <w:szCs w:val="28"/>
        </w:rPr>
        <w:t>При направлении нотариал</w:t>
      </w:r>
      <w:r w:rsidR="000D5765">
        <w:rPr>
          <w:rStyle w:val="FontStyle13"/>
          <w:sz w:val="28"/>
          <w:szCs w:val="28"/>
        </w:rPr>
        <w:t>ьно заверенных копий документов</w:t>
      </w:r>
      <w:r w:rsidR="000D5765">
        <w:rPr>
          <w:rStyle w:val="FontStyle13"/>
          <w:sz w:val="28"/>
          <w:szCs w:val="28"/>
        </w:rPr>
        <w:br/>
      </w:r>
      <w:r w:rsidRPr="008E43F5">
        <w:rPr>
          <w:rStyle w:val="FontStyle13"/>
          <w:sz w:val="28"/>
          <w:szCs w:val="28"/>
        </w:rPr>
        <w:t>по почте оригиналы документов представляются секретарю квалификационной комиссии в день проведения квалификационного экзамена.</w:t>
      </w:r>
    </w:p>
    <w:p w14:paraId="480D2D38" w14:textId="77777777" w:rsidR="00CC1C51" w:rsidRPr="008E43F5" w:rsidRDefault="007C476C" w:rsidP="003141E2">
      <w:pPr>
        <w:pStyle w:val="Style2"/>
        <w:widowControl/>
        <w:spacing w:line="240" w:lineRule="auto"/>
        <w:ind w:firstLine="720"/>
        <w:rPr>
          <w:sz w:val="28"/>
          <w:szCs w:val="28"/>
        </w:rPr>
      </w:pPr>
      <w:r w:rsidRPr="008E43F5">
        <w:rPr>
          <w:rStyle w:val="FontStyle13"/>
          <w:sz w:val="28"/>
          <w:szCs w:val="28"/>
        </w:rPr>
        <w:t>Лицо, желающее сдать квалификационный экзамен, в том числе ранее получившее лицензию на право нотар</w:t>
      </w:r>
      <w:r w:rsidR="000D5765">
        <w:rPr>
          <w:rStyle w:val="FontStyle13"/>
          <w:sz w:val="28"/>
          <w:szCs w:val="28"/>
        </w:rPr>
        <w:t>иальной деятельности, прилагает</w:t>
      </w:r>
      <w:r w:rsidR="000D5765">
        <w:rPr>
          <w:rStyle w:val="FontStyle13"/>
          <w:sz w:val="28"/>
          <w:szCs w:val="28"/>
        </w:rPr>
        <w:br/>
      </w:r>
      <w:r w:rsidRPr="008E43F5">
        <w:rPr>
          <w:rStyle w:val="FontStyle13"/>
          <w:sz w:val="28"/>
          <w:szCs w:val="28"/>
        </w:rPr>
        <w:t>к заявлению:</w:t>
      </w:r>
    </w:p>
    <w:p w14:paraId="3C8C971C" w14:textId="77777777" w:rsidR="009C5740" w:rsidRDefault="007C476C" w:rsidP="003141E2">
      <w:pPr>
        <w:pStyle w:val="Style3"/>
        <w:widowControl/>
        <w:numPr>
          <w:ilvl w:val="0"/>
          <w:numId w:val="1"/>
        </w:numPr>
        <w:tabs>
          <w:tab w:val="left" w:pos="509"/>
        </w:tabs>
        <w:spacing w:line="240" w:lineRule="auto"/>
        <w:ind w:firstLine="720"/>
        <w:rPr>
          <w:rStyle w:val="FontStyle13"/>
          <w:sz w:val="28"/>
          <w:szCs w:val="28"/>
        </w:rPr>
      </w:pPr>
      <w:r w:rsidRPr="009C5740">
        <w:rPr>
          <w:rStyle w:val="FontStyle13"/>
          <w:sz w:val="28"/>
          <w:szCs w:val="28"/>
        </w:rPr>
        <w:t>документ, удостоверяющий личнос</w:t>
      </w:r>
      <w:r w:rsidR="00E0496A">
        <w:rPr>
          <w:rStyle w:val="FontStyle13"/>
          <w:sz w:val="28"/>
          <w:szCs w:val="28"/>
        </w:rPr>
        <w:t xml:space="preserve">ть и подтверждающий гражданство </w:t>
      </w:r>
      <w:r w:rsidRPr="009C5740">
        <w:rPr>
          <w:rStyle w:val="FontStyle13"/>
          <w:sz w:val="28"/>
          <w:szCs w:val="28"/>
        </w:rPr>
        <w:t>Российской Федерации;</w:t>
      </w:r>
    </w:p>
    <w:p w14:paraId="788DD7DF" w14:textId="77777777" w:rsidR="009C5740" w:rsidRDefault="007C476C" w:rsidP="003141E2">
      <w:pPr>
        <w:pStyle w:val="Style3"/>
        <w:widowControl/>
        <w:numPr>
          <w:ilvl w:val="0"/>
          <w:numId w:val="1"/>
        </w:numPr>
        <w:tabs>
          <w:tab w:val="left" w:pos="509"/>
        </w:tabs>
        <w:spacing w:line="240" w:lineRule="auto"/>
        <w:ind w:firstLine="720"/>
        <w:rPr>
          <w:rStyle w:val="FontStyle13"/>
          <w:sz w:val="28"/>
          <w:szCs w:val="28"/>
        </w:rPr>
      </w:pPr>
      <w:r w:rsidRPr="009C5740">
        <w:rPr>
          <w:rStyle w:val="FontStyle13"/>
          <w:sz w:val="28"/>
          <w:szCs w:val="28"/>
        </w:rPr>
        <w:lastRenderedPageBreak/>
        <w:t>документ о высшем юридическом образовании в имеющей государственную аккредитацию образовательной организации высшего образования;</w:t>
      </w:r>
    </w:p>
    <w:p w14:paraId="749F89E2" w14:textId="77777777" w:rsidR="00CC1C51" w:rsidRPr="009C5740" w:rsidRDefault="007C476C" w:rsidP="003141E2">
      <w:pPr>
        <w:pStyle w:val="Style3"/>
        <w:widowControl/>
        <w:numPr>
          <w:ilvl w:val="0"/>
          <w:numId w:val="1"/>
        </w:numPr>
        <w:tabs>
          <w:tab w:val="left" w:pos="509"/>
        </w:tabs>
        <w:spacing w:line="240" w:lineRule="auto"/>
        <w:ind w:firstLine="720"/>
        <w:rPr>
          <w:rStyle w:val="FontStyle13"/>
          <w:sz w:val="28"/>
          <w:szCs w:val="28"/>
        </w:rPr>
      </w:pPr>
      <w:r w:rsidRPr="009C5740">
        <w:rPr>
          <w:rStyle w:val="FontStyle13"/>
          <w:sz w:val="28"/>
          <w:szCs w:val="28"/>
        </w:rPr>
        <w:t>трудовой договор о прохождении стажировки;</w:t>
      </w:r>
    </w:p>
    <w:p w14:paraId="27799751" w14:textId="77777777" w:rsidR="00CC1C51" w:rsidRPr="008E43F5" w:rsidRDefault="007C476C" w:rsidP="003141E2">
      <w:pPr>
        <w:pStyle w:val="Style3"/>
        <w:widowControl/>
        <w:numPr>
          <w:ilvl w:val="0"/>
          <w:numId w:val="2"/>
        </w:numPr>
        <w:tabs>
          <w:tab w:val="left" w:pos="274"/>
        </w:tabs>
        <w:spacing w:line="240" w:lineRule="auto"/>
        <w:ind w:firstLine="720"/>
        <w:rPr>
          <w:rStyle w:val="FontStyle13"/>
          <w:sz w:val="28"/>
          <w:szCs w:val="28"/>
        </w:rPr>
      </w:pPr>
      <w:r w:rsidRPr="008E43F5">
        <w:rPr>
          <w:rStyle w:val="FontStyle13"/>
          <w:sz w:val="28"/>
          <w:szCs w:val="28"/>
        </w:rPr>
        <w:t>копию заключения руководителя стажировки об итогах стажировки;</w:t>
      </w:r>
    </w:p>
    <w:p w14:paraId="7EAECDC5" w14:textId="77777777" w:rsidR="00CC1C51" w:rsidRPr="002F0167" w:rsidRDefault="007C476C" w:rsidP="003141E2">
      <w:pPr>
        <w:pStyle w:val="Style3"/>
        <w:widowControl/>
        <w:numPr>
          <w:ilvl w:val="0"/>
          <w:numId w:val="2"/>
        </w:numPr>
        <w:tabs>
          <w:tab w:val="left" w:pos="274"/>
        </w:tabs>
        <w:spacing w:line="240" w:lineRule="auto"/>
        <w:ind w:firstLine="720"/>
        <w:rPr>
          <w:sz w:val="28"/>
          <w:szCs w:val="28"/>
        </w:rPr>
      </w:pPr>
      <w:r w:rsidRPr="002F0167">
        <w:rPr>
          <w:rStyle w:val="FontStyle13"/>
          <w:sz w:val="28"/>
          <w:szCs w:val="28"/>
        </w:rPr>
        <w:t>копию совместного решения территориального органа</w:t>
      </w:r>
      <w:r w:rsidR="009F3C11">
        <w:rPr>
          <w:rStyle w:val="FontStyle13"/>
          <w:sz w:val="28"/>
          <w:szCs w:val="28"/>
        </w:rPr>
        <w:t xml:space="preserve"> </w:t>
      </w:r>
      <w:r w:rsidR="000D5765">
        <w:rPr>
          <w:rStyle w:val="FontStyle13"/>
          <w:sz w:val="28"/>
          <w:szCs w:val="28"/>
        </w:rPr>
        <w:br/>
      </w:r>
      <w:r w:rsidRPr="002F0167">
        <w:rPr>
          <w:rStyle w:val="FontStyle13"/>
          <w:sz w:val="28"/>
          <w:szCs w:val="28"/>
        </w:rPr>
        <w:t xml:space="preserve">и нотариальной палаты о сокращении срока стажировки (в случае сокращения срока стажировки в соответствии со </w:t>
      </w:r>
      <w:r w:rsidRPr="002F0167">
        <w:rPr>
          <w:rStyle w:val="FontStyle13"/>
          <w:sz w:val="28"/>
          <w:szCs w:val="28"/>
          <w:u w:val="single"/>
        </w:rPr>
        <w:t>статьей 19</w:t>
      </w:r>
      <w:r w:rsidR="00B8373B">
        <w:rPr>
          <w:rStyle w:val="FontStyle13"/>
          <w:sz w:val="28"/>
          <w:szCs w:val="28"/>
          <w:u w:val="single"/>
        </w:rPr>
        <w:t xml:space="preserve"> </w:t>
      </w:r>
      <w:r w:rsidR="00A531F8">
        <w:rPr>
          <w:rStyle w:val="FontStyle13"/>
          <w:sz w:val="28"/>
          <w:szCs w:val="28"/>
        </w:rPr>
        <w:t>Основ</w:t>
      </w:r>
      <w:r w:rsidR="00A531F8" w:rsidRPr="008E43F5">
        <w:rPr>
          <w:rStyle w:val="FontStyle13"/>
          <w:sz w:val="28"/>
          <w:szCs w:val="28"/>
        </w:rPr>
        <w:t xml:space="preserve"> законодательства Российской Федерации о нотариате</w:t>
      </w:r>
      <w:r w:rsidR="0094603B">
        <w:rPr>
          <w:rStyle w:val="FontStyle13"/>
          <w:sz w:val="28"/>
          <w:szCs w:val="28"/>
        </w:rPr>
        <w:t xml:space="preserve"> </w:t>
      </w:r>
      <w:r w:rsidR="00A531F8" w:rsidRPr="008E43F5">
        <w:rPr>
          <w:rStyle w:val="FontStyle13"/>
          <w:sz w:val="28"/>
          <w:szCs w:val="28"/>
        </w:rPr>
        <w:t>от 11.02.1993</w:t>
      </w:r>
      <w:r w:rsidR="000D5765">
        <w:rPr>
          <w:rStyle w:val="FontStyle13"/>
          <w:sz w:val="28"/>
          <w:szCs w:val="28"/>
        </w:rPr>
        <w:t xml:space="preserve"> </w:t>
      </w:r>
      <w:r w:rsidR="000D5765">
        <w:rPr>
          <w:rStyle w:val="FontStyle13"/>
          <w:sz w:val="28"/>
          <w:szCs w:val="28"/>
        </w:rPr>
        <w:br/>
      </w:r>
      <w:r w:rsidR="00A531F8" w:rsidRPr="008E43F5">
        <w:rPr>
          <w:rStyle w:val="FontStyle13"/>
          <w:sz w:val="28"/>
          <w:szCs w:val="28"/>
        </w:rPr>
        <w:t>№ 4462-1</w:t>
      </w:r>
      <w:r w:rsidRPr="002F0167">
        <w:rPr>
          <w:rStyle w:val="FontStyle13"/>
          <w:sz w:val="28"/>
          <w:szCs w:val="28"/>
        </w:rPr>
        <w:t>);</w:t>
      </w:r>
    </w:p>
    <w:p w14:paraId="13190C7C" w14:textId="77777777" w:rsidR="00CC1C51" w:rsidRPr="008E43F5" w:rsidRDefault="007C476C" w:rsidP="003141E2">
      <w:pPr>
        <w:pStyle w:val="Style3"/>
        <w:widowControl/>
        <w:numPr>
          <w:ilvl w:val="0"/>
          <w:numId w:val="3"/>
        </w:numPr>
        <w:tabs>
          <w:tab w:val="left" w:pos="341"/>
        </w:tabs>
        <w:spacing w:line="240" w:lineRule="auto"/>
        <w:ind w:firstLine="720"/>
        <w:rPr>
          <w:rStyle w:val="FontStyle13"/>
          <w:sz w:val="28"/>
          <w:szCs w:val="28"/>
        </w:rPr>
      </w:pPr>
      <w:r w:rsidRPr="008E43F5">
        <w:rPr>
          <w:rStyle w:val="FontStyle13"/>
          <w:sz w:val="28"/>
          <w:szCs w:val="28"/>
        </w:rPr>
        <w:t>документ, удостоверяющий личность представителя лица, желающего сдать квалификационный экзамен (при подаче заявления</w:t>
      </w:r>
      <w:r w:rsidR="000D5765">
        <w:rPr>
          <w:rStyle w:val="FontStyle13"/>
          <w:sz w:val="28"/>
          <w:szCs w:val="28"/>
        </w:rPr>
        <w:t xml:space="preserve"> </w:t>
      </w:r>
      <w:r w:rsidR="000D5765">
        <w:rPr>
          <w:rStyle w:val="FontStyle13"/>
          <w:sz w:val="28"/>
          <w:szCs w:val="28"/>
        </w:rPr>
        <w:br/>
      </w:r>
      <w:r w:rsidRPr="008E43F5">
        <w:rPr>
          <w:rStyle w:val="FontStyle13"/>
          <w:sz w:val="28"/>
          <w:szCs w:val="28"/>
        </w:rPr>
        <w:t>и необходимых документов представителем);</w:t>
      </w:r>
    </w:p>
    <w:p w14:paraId="4300A5B9" w14:textId="77777777" w:rsidR="00CC1C51" w:rsidRPr="008E43F5" w:rsidRDefault="007C476C" w:rsidP="003141E2">
      <w:pPr>
        <w:pStyle w:val="Style3"/>
        <w:widowControl/>
        <w:numPr>
          <w:ilvl w:val="0"/>
          <w:numId w:val="3"/>
        </w:numPr>
        <w:tabs>
          <w:tab w:val="left" w:pos="341"/>
        </w:tabs>
        <w:spacing w:line="240" w:lineRule="auto"/>
        <w:ind w:firstLine="720"/>
        <w:rPr>
          <w:rStyle w:val="FontStyle13"/>
          <w:sz w:val="28"/>
          <w:szCs w:val="28"/>
        </w:rPr>
      </w:pPr>
      <w:r w:rsidRPr="008E43F5">
        <w:rPr>
          <w:rStyle w:val="FontStyle13"/>
          <w:sz w:val="28"/>
          <w:szCs w:val="28"/>
        </w:rPr>
        <w:t>доверенность, подтверждающую полномочия представителя лица, желающего сдать квалификационный экзамен (при подаче заявления</w:t>
      </w:r>
      <w:r w:rsidR="000D5765">
        <w:rPr>
          <w:rStyle w:val="FontStyle13"/>
          <w:sz w:val="28"/>
          <w:szCs w:val="28"/>
        </w:rPr>
        <w:t xml:space="preserve"> </w:t>
      </w:r>
      <w:r w:rsidR="000D5765">
        <w:rPr>
          <w:rStyle w:val="FontStyle13"/>
          <w:sz w:val="28"/>
          <w:szCs w:val="28"/>
        </w:rPr>
        <w:br/>
      </w:r>
      <w:r w:rsidRPr="008E43F5">
        <w:rPr>
          <w:rStyle w:val="FontStyle13"/>
          <w:sz w:val="28"/>
          <w:szCs w:val="28"/>
        </w:rPr>
        <w:t>и необходимых документов представителем);</w:t>
      </w:r>
    </w:p>
    <w:p w14:paraId="0AE27849" w14:textId="77777777" w:rsidR="00CC1C51" w:rsidRDefault="007C476C" w:rsidP="003141E2">
      <w:pPr>
        <w:pStyle w:val="Style3"/>
        <w:widowControl/>
        <w:numPr>
          <w:ilvl w:val="0"/>
          <w:numId w:val="3"/>
        </w:numPr>
        <w:tabs>
          <w:tab w:val="left" w:pos="341"/>
        </w:tabs>
        <w:spacing w:line="240" w:lineRule="auto"/>
        <w:ind w:firstLine="720"/>
        <w:rPr>
          <w:rStyle w:val="FontStyle13"/>
          <w:sz w:val="28"/>
          <w:szCs w:val="28"/>
        </w:rPr>
      </w:pPr>
      <w:r w:rsidRPr="008E43F5">
        <w:rPr>
          <w:rStyle w:val="FontStyle13"/>
          <w:sz w:val="28"/>
          <w:szCs w:val="28"/>
        </w:rPr>
        <w:t>выписку из протокола заседания апелляционной комиссии</w:t>
      </w:r>
      <w:r w:rsidR="000D5765">
        <w:rPr>
          <w:rStyle w:val="FontStyle13"/>
          <w:sz w:val="28"/>
          <w:szCs w:val="28"/>
        </w:rPr>
        <w:t xml:space="preserve"> </w:t>
      </w:r>
      <w:r w:rsidR="000D5765">
        <w:rPr>
          <w:rStyle w:val="FontStyle13"/>
          <w:sz w:val="28"/>
          <w:szCs w:val="28"/>
        </w:rPr>
        <w:br/>
      </w:r>
      <w:r w:rsidRPr="008E43F5">
        <w:rPr>
          <w:rStyle w:val="FontStyle13"/>
          <w:sz w:val="28"/>
          <w:szCs w:val="28"/>
        </w:rPr>
        <w:t>(в случае принятия апелляционной комиссией решения о допуске лиц</w:t>
      </w:r>
      <w:r w:rsidR="009F3C11">
        <w:rPr>
          <w:rStyle w:val="FontStyle13"/>
          <w:sz w:val="28"/>
          <w:szCs w:val="28"/>
        </w:rPr>
        <w:t>а</w:t>
      </w:r>
      <w:r w:rsidR="000D5765">
        <w:rPr>
          <w:rStyle w:val="FontStyle13"/>
          <w:sz w:val="28"/>
          <w:szCs w:val="28"/>
        </w:rPr>
        <w:br/>
      </w:r>
      <w:r w:rsidR="009F3C11">
        <w:rPr>
          <w:rStyle w:val="FontStyle13"/>
          <w:sz w:val="28"/>
          <w:szCs w:val="28"/>
        </w:rPr>
        <w:t>к квалификационному экзамену);</w:t>
      </w:r>
    </w:p>
    <w:p w14:paraId="2D2D4656" w14:textId="77777777" w:rsidR="00CC1C51" w:rsidRPr="009F3C11" w:rsidRDefault="009F3C11" w:rsidP="003141E2">
      <w:pPr>
        <w:pStyle w:val="Style3"/>
        <w:widowControl/>
        <w:numPr>
          <w:ilvl w:val="0"/>
          <w:numId w:val="3"/>
        </w:numPr>
        <w:tabs>
          <w:tab w:val="left" w:pos="341"/>
        </w:tabs>
        <w:spacing w:line="240" w:lineRule="auto"/>
        <w:ind w:firstLine="720"/>
        <w:rPr>
          <w:sz w:val="28"/>
          <w:szCs w:val="28"/>
        </w:rPr>
      </w:pPr>
      <w:r>
        <w:rPr>
          <w:rStyle w:val="FontStyle13"/>
          <w:sz w:val="28"/>
          <w:szCs w:val="28"/>
        </w:rPr>
        <w:t>согласие на обработку персональных данных.</w:t>
      </w:r>
    </w:p>
    <w:p w14:paraId="3CF02576" w14:textId="77777777" w:rsidR="00CC1C51" w:rsidRPr="008E43F5" w:rsidRDefault="007C476C" w:rsidP="003141E2">
      <w:pPr>
        <w:pStyle w:val="Style2"/>
        <w:widowControl/>
        <w:spacing w:line="240" w:lineRule="auto"/>
        <w:ind w:firstLine="720"/>
        <w:rPr>
          <w:rStyle w:val="FontStyle13"/>
          <w:sz w:val="28"/>
          <w:szCs w:val="28"/>
        </w:rPr>
      </w:pPr>
      <w:r w:rsidRPr="008E43F5">
        <w:rPr>
          <w:rStyle w:val="FontStyle13"/>
          <w:sz w:val="28"/>
          <w:szCs w:val="28"/>
        </w:rPr>
        <w:t>В случае повторной сдачи квалификационного экзамена лицо, желающее сдать квалификационный экзамен, в заявлении также указывает дату сдачи предыдущего квалификационного экзамена.</w:t>
      </w:r>
    </w:p>
    <w:p w14:paraId="63DA0000" w14:textId="77777777" w:rsidR="00CC1C51" w:rsidRPr="008E43F5" w:rsidRDefault="007C476C" w:rsidP="003141E2">
      <w:pPr>
        <w:pStyle w:val="Style2"/>
        <w:widowControl/>
        <w:spacing w:line="240" w:lineRule="auto"/>
        <w:ind w:firstLine="720"/>
        <w:rPr>
          <w:sz w:val="28"/>
          <w:szCs w:val="28"/>
        </w:rPr>
      </w:pPr>
      <w:r w:rsidRPr="008E43F5">
        <w:rPr>
          <w:rStyle w:val="FontStyle13"/>
          <w:sz w:val="28"/>
          <w:szCs w:val="28"/>
        </w:rPr>
        <w:t>Подлинники документов, указанных в п. 1-3 и 6-8, предъявляются</w:t>
      </w:r>
      <w:r w:rsidR="000D5765">
        <w:rPr>
          <w:rStyle w:val="FontStyle13"/>
          <w:sz w:val="28"/>
          <w:szCs w:val="28"/>
        </w:rPr>
        <w:br/>
      </w:r>
      <w:r w:rsidRPr="008E43F5">
        <w:rPr>
          <w:rStyle w:val="FontStyle13"/>
          <w:sz w:val="28"/>
          <w:szCs w:val="28"/>
        </w:rPr>
        <w:t>во время подачи документов. В случае направления документов почтой подлинники указанных документов представляются лицом, желающим сдать квалификационный экзамен, в день проведения квалификационного экзамена до его начала. В случае если квалификационный экзамен не был сдан, для участия в следующем квалификационном экзамене представление документа о высшем юридическом образовании, договора о прохождении стажировки, копии заключения руководителя стажировки об итогах стажировки, копии решения о сокращении срока стажировки не требуется</w:t>
      </w:r>
      <w:r w:rsidR="000D5765">
        <w:rPr>
          <w:rStyle w:val="FontStyle13"/>
          <w:sz w:val="28"/>
          <w:szCs w:val="28"/>
        </w:rPr>
        <w:br/>
      </w:r>
      <w:r w:rsidRPr="008E43F5">
        <w:rPr>
          <w:rStyle w:val="FontStyle13"/>
          <w:sz w:val="28"/>
          <w:szCs w:val="28"/>
        </w:rPr>
        <w:t>в течение срока хранения личного дела экзаменуемого.</w:t>
      </w:r>
    </w:p>
    <w:p w14:paraId="3D3EDB90" w14:textId="77777777" w:rsidR="008108C1" w:rsidRPr="008E43F5" w:rsidRDefault="007C476C" w:rsidP="003141E2">
      <w:pPr>
        <w:pStyle w:val="Style2"/>
        <w:widowControl/>
        <w:spacing w:line="240" w:lineRule="auto"/>
        <w:ind w:firstLine="720"/>
        <w:rPr>
          <w:sz w:val="28"/>
          <w:szCs w:val="28"/>
        </w:rPr>
      </w:pPr>
      <w:r w:rsidRPr="008E43F5">
        <w:rPr>
          <w:rStyle w:val="FontStyle13"/>
          <w:sz w:val="28"/>
          <w:szCs w:val="28"/>
        </w:rPr>
        <w:t>Лицо, желающее сдать квалификационный экзамен, вместе</w:t>
      </w:r>
      <w:r w:rsidR="000D5765">
        <w:rPr>
          <w:rStyle w:val="FontStyle13"/>
          <w:sz w:val="28"/>
          <w:szCs w:val="28"/>
        </w:rPr>
        <w:br/>
      </w:r>
      <w:r w:rsidRPr="008E43F5">
        <w:rPr>
          <w:rStyle w:val="FontStyle13"/>
          <w:sz w:val="28"/>
          <w:szCs w:val="28"/>
        </w:rPr>
        <w:t>с подлинниками документов может представить также их копии.</w:t>
      </w:r>
    </w:p>
    <w:p w14:paraId="2F79FBCE" w14:textId="77777777" w:rsidR="00CC1C51" w:rsidRDefault="007C476C" w:rsidP="003141E2">
      <w:pPr>
        <w:pStyle w:val="Style5"/>
        <w:widowControl/>
        <w:spacing w:line="240" w:lineRule="auto"/>
        <w:ind w:firstLine="720"/>
        <w:rPr>
          <w:rStyle w:val="FontStyle15"/>
          <w:sz w:val="28"/>
          <w:szCs w:val="28"/>
        </w:rPr>
      </w:pPr>
      <w:r w:rsidRPr="008E43F5">
        <w:rPr>
          <w:rStyle w:val="FontStyle15"/>
          <w:sz w:val="28"/>
          <w:szCs w:val="28"/>
        </w:rPr>
        <w:t xml:space="preserve">Лица, не выдержавшие квалификационного экзамена, допускаются </w:t>
      </w:r>
      <w:r w:rsidR="003141E2">
        <w:rPr>
          <w:rStyle w:val="FontStyle15"/>
          <w:sz w:val="28"/>
          <w:szCs w:val="28"/>
        </w:rPr>
        <w:br/>
      </w:r>
      <w:r w:rsidRPr="008E43F5">
        <w:rPr>
          <w:rStyle w:val="FontStyle15"/>
          <w:sz w:val="28"/>
          <w:szCs w:val="28"/>
        </w:rPr>
        <w:t>к повторной его сдаче не ранее чем через год после принятия решения квалификационной комиссией.</w:t>
      </w:r>
    </w:p>
    <w:p w14:paraId="75BDD52A" w14:textId="77777777" w:rsidR="00B8373B" w:rsidRDefault="00B8373B" w:rsidP="003141E2">
      <w:pPr>
        <w:pStyle w:val="Style5"/>
        <w:widowControl/>
        <w:spacing w:line="240" w:lineRule="auto"/>
        <w:ind w:firstLine="720"/>
        <w:jc w:val="center"/>
        <w:rPr>
          <w:rStyle w:val="FontStyle15"/>
          <w:b/>
          <w:sz w:val="28"/>
          <w:szCs w:val="28"/>
        </w:rPr>
      </w:pPr>
    </w:p>
    <w:p w14:paraId="0EA7A977" w14:textId="77777777" w:rsidR="003141E2" w:rsidRDefault="003141E2" w:rsidP="003141E2">
      <w:pPr>
        <w:pStyle w:val="Style5"/>
        <w:widowControl/>
        <w:spacing w:line="240" w:lineRule="auto"/>
        <w:ind w:firstLine="720"/>
        <w:jc w:val="center"/>
        <w:rPr>
          <w:rStyle w:val="FontStyle15"/>
          <w:b/>
          <w:sz w:val="28"/>
          <w:szCs w:val="28"/>
        </w:rPr>
      </w:pPr>
    </w:p>
    <w:p w14:paraId="511D01C9" w14:textId="77777777" w:rsidR="003141E2" w:rsidRDefault="003141E2" w:rsidP="003141E2">
      <w:pPr>
        <w:pStyle w:val="Style5"/>
        <w:widowControl/>
        <w:spacing w:line="240" w:lineRule="auto"/>
        <w:ind w:firstLine="720"/>
        <w:jc w:val="center"/>
        <w:rPr>
          <w:rStyle w:val="FontStyle15"/>
          <w:b/>
          <w:sz w:val="28"/>
          <w:szCs w:val="28"/>
        </w:rPr>
      </w:pPr>
    </w:p>
    <w:p w14:paraId="60DA67C4" w14:textId="77777777" w:rsidR="008108C1" w:rsidRPr="008108C1" w:rsidRDefault="008108C1" w:rsidP="003141E2">
      <w:pPr>
        <w:pStyle w:val="Style5"/>
        <w:widowControl/>
        <w:spacing w:before="67" w:line="240" w:lineRule="auto"/>
        <w:ind w:firstLine="720"/>
        <w:jc w:val="center"/>
        <w:rPr>
          <w:b/>
          <w:sz w:val="28"/>
          <w:szCs w:val="28"/>
        </w:rPr>
      </w:pPr>
      <w:r w:rsidRPr="008108C1">
        <w:rPr>
          <w:rStyle w:val="FontStyle15"/>
          <w:b/>
          <w:sz w:val="28"/>
          <w:szCs w:val="28"/>
        </w:rPr>
        <w:lastRenderedPageBreak/>
        <w:t>Порядок обжалования решений квалификационной комиссии</w:t>
      </w:r>
    </w:p>
    <w:p w14:paraId="35CBABB0" w14:textId="77777777" w:rsidR="00B8373B" w:rsidRDefault="00B8373B" w:rsidP="003141E2">
      <w:pPr>
        <w:pStyle w:val="Style5"/>
        <w:widowControl/>
        <w:spacing w:before="29" w:line="240" w:lineRule="auto"/>
        <w:ind w:firstLine="720"/>
        <w:rPr>
          <w:rStyle w:val="FontStyle15"/>
          <w:sz w:val="28"/>
          <w:szCs w:val="28"/>
        </w:rPr>
      </w:pPr>
    </w:p>
    <w:p w14:paraId="61863E7A" w14:textId="77777777" w:rsidR="00CC1C51" w:rsidRPr="008E43F5" w:rsidRDefault="007C476C" w:rsidP="003141E2">
      <w:pPr>
        <w:pStyle w:val="Style5"/>
        <w:widowControl/>
        <w:spacing w:before="29" w:line="240" w:lineRule="auto"/>
        <w:ind w:firstLine="720"/>
        <w:rPr>
          <w:sz w:val="28"/>
          <w:szCs w:val="28"/>
        </w:rPr>
      </w:pPr>
      <w:r w:rsidRPr="008E43F5">
        <w:rPr>
          <w:rStyle w:val="FontStyle15"/>
          <w:sz w:val="28"/>
          <w:szCs w:val="28"/>
        </w:rPr>
        <w:t>Решение квалификационной комиссии может быть обжаловано</w:t>
      </w:r>
      <w:r w:rsidR="000D5765">
        <w:rPr>
          <w:rStyle w:val="FontStyle15"/>
          <w:sz w:val="28"/>
          <w:szCs w:val="28"/>
        </w:rPr>
        <w:br/>
      </w:r>
      <w:r w:rsidRPr="008E43F5">
        <w:rPr>
          <w:rStyle w:val="FontStyle15"/>
          <w:sz w:val="28"/>
          <w:szCs w:val="28"/>
        </w:rPr>
        <w:t>в месячный срок со дня вручения его копии экзаменуемому</w:t>
      </w:r>
      <w:r w:rsidR="000D5765">
        <w:rPr>
          <w:rStyle w:val="FontStyle15"/>
          <w:sz w:val="28"/>
          <w:szCs w:val="28"/>
        </w:rPr>
        <w:t xml:space="preserve"> </w:t>
      </w:r>
      <w:r w:rsidR="000D5765">
        <w:rPr>
          <w:rStyle w:val="FontStyle15"/>
          <w:sz w:val="28"/>
          <w:szCs w:val="28"/>
        </w:rPr>
        <w:br/>
      </w:r>
      <w:r w:rsidRPr="008E43F5">
        <w:rPr>
          <w:rStyle w:val="FontStyle15"/>
          <w:sz w:val="28"/>
          <w:szCs w:val="28"/>
        </w:rPr>
        <w:t>в апелляционную комиссию.</w:t>
      </w:r>
    </w:p>
    <w:p w14:paraId="7617A95B" w14:textId="77777777" w:rsidR="00CC1C51" w:rsidRPr="008E43F5" w:rsidRDefault="007C476C" w:rsidP="003141E2">
      <w:pPr>
        <w:pStyle w:val="Style5"/>
        <w:widowControl/>
        <w:spacing w:before="24" w:line="240" w:lineRule="auto"/>
        <w:ind w:firstLine="720"/>
        <w:rPr>
          <w:sz w:val="28"/>
          <w:szCs w:val="28"/>
        </w:rPr>
      </w:pPr>
      <w:r w:rsidRPr="008E43F5">
        <w:rPr>
          <w:rStyle w:val="FontStyle15"/>
          <w:sz w:val="28"/>
          <w:szCs w:val="28"/>
        </w:rPr>
        <w:t xml:space="preserve">В соответствии с Основами законодательства Российской Федерации о нотариате от 11.02.1993 № 4462-1 и Положением об апелляционной комиссии по рассмотрению жалоб на решения квалификационных комиссий по приему квалификационных экзаменов, утвержденным приказом Минюста России от 21.06.2000 № 178, лицо, не допущенное </w:t>
      </w:r>
      <w:r w:rsidR="000D5765">
        <w:rPr>
          <w:rStyle w:val="FontStyle15"/>
          <w:sz w:val="28"/>
          <w:szCs w:val="28"/>
        </w:rPr>
        <w:br/>
      </w:r>
      <w:r w:rsidRPr="008E43F5">
        <w:rPr>
          <w:rStyle w:val="FontStyle15"/>
          <w:sz w:val="28"/>
          <w:szCs w:val="28"/>
        </w:rPr>
        <w:t>к сдаче квалификационного экзамена либо не сдавшее экзамен (далее - заявитель или надлежащий заявитель), вправе подать жалобу</w:t>
      </w:r>
      <w:r w:rsidR="000D5765">
        <w:rPr>
          <w:rStyle w:val="FontStyle15"/>
          <w:sz w:val="28"/>
          <w:szCs w:val="28"/>
        </w:rPr>
        <w:br/>
      </w:r>
      <w:r w:rsidRPr="008E43F5">
        <w:rPr>
          <w:rStyle w:val="FontStyle15"/>
          <w:sz w:val="28"/>
          <w:szCs w:val="28"/>
        </w:rPr>
        <w:t>на соответствующее решение квалификационной комиссии в месячный срок со дня вручения ему выписки из протокола заседания квалификационной комиссии или копии выписки из протокола результатов квалификационного экзамена. Днем подачи жалобы считается день непосредственно</w:t>
      </w:r>
      <w:r w:rsidR="002F0167">
        <w:rPr>
          <w:rStyle w:val="FontStyle15"/>
          <w:sz w:val="28"/>
          <w:szCs w:val="28"/>
        </w:rPr>
        <w:t>го предоставления ее секретарю к</w:t>
      </w:r>
      <w:r w:rsidRPr="008E43F5">
        <w:rPr>
          <w:rStyle w:val="FontStyle15"/>
          <w:sz w:val="28"/>
          <w:szCs w:val="28"/>
        </w:rPr>
        <w:t>омиссии либо день сдачи ее в орган</w:t>
      </w:r>
      <w:r w:rsidR="002F0167">
        <w:rPr>
          <w:rStyle w:val="FontStyle15"/>
          <w:sz w:val="28"/>
          <w:szCs w:val="28"/>
        </w:rPr>
        <w:t>изацию связи для направления в к</w:t>
      </w:r>
      <w:r w:rsidRPr="008E43F5">
        <w:rPr>
          <w:rStyle w:val="FontStyle15"/>
          <w:sz w:val="28"/>
          <w:szCs w:val="28"/>
        </w:rPr>
        <w:t>омиссию. К подаваемой жалобе должна быть приложена копия выписки из протокола заседания квалификационной комиссии или копия выписки из протокола результатов квалификационного экзамена с отметками о дате их выдачи заявителю.</w:t>
      </w:r>
    </w:p>
    <w:p w14:paraId="04C8FC80" w14:textId="77777777" w:rsidR="00CA02C7" w:rsidRDefault="007C476C" w:rsidP="003141E2">
      <w:pPr>
        <w:pStyle w:val="Style5"/>
        <w:widowControl/>
        <w:spacing w:before="48" w:line="240" w:lineRule="auto"/>
        <w:ind w:firstLine="720"/>
        <w:rPr>
          <w:rStyle w:val="FontStyle15"/>
          <w:sz w:val="28"/>
          <w:szCs w:val="28"/>
        </w:rPr>
      </w:pPr>
      <w:r w:rsidRPr="008E43F5">
        <w:rPr>
          <w:rStyle w:val="FontStyle15"/>
          <w:sz w:val="28"/>
          <w:szCs w:val="28"/>
        </w:rPr>
        <w:t>Апелляционная комиссия при рассмотрении жалоб истребует</w:t>
      </w:r>
      <w:r w:rsidR="000D5765">
        <w:rPr>
          <w:rStyle w:val="FontStyle15"/>
          <w:sz w:val="28"/>
          <w:szCs w:val="28"/>
        </w:rPr>
        <w:br/>
      </w:r>
      <w:r w:rsidRPr="008E43F5">
        <w:rPr>
          <w:rStyle w:val="FontStyle15"/>
          <w:sz w:val="28"/>
          <w:szCs w:val="28"/>
        </w:rPr>
        <w:t>из квалификационной комиссии все необходимые материалы. Решение апелляционной комиссии может быть обжаловано в установленном порядке.</w:t>
      </w:r>
    </w:p>
    <w:p w14:paraId="2D8B7878" w14:textId="77777777" w:rsidR="009F3C11" w:rsidRDefault="009F3C11" w:rsidP="003141E2">
      <w:pPr>
        <w:pStyle w:val="Style5"/>
        <w:widowControl/>
        <w:spacing w:before="48" w:line="240" w:lineRule="auto"/>
        <w:ind w:firstLine="720"/>
        <w:rPr>
          <w:rStyle w:val="FontStyle15"/>
          <w:sz w:val="28"/>
          <w:szCs w:val="28"/>
        </w:rPr>
      </w:pPr>
    </w:p>
    <w:p w14:paraId="5A994F63" w14:textId="77777777" w:rsidR="00B06FB4" w:rsidRPr="003141E2" w:rsidRDefault="00B06FB4" w:rsidP="003141E2">
      <w:pPr>
        <w:widowControl/>
        <w:autoSpaceDE/>
        <w:autoSpaceDN/>
        <w:adjustRightInd/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28"/>
          <w:szCs w:val="28"/>
        </w:rPr>
      </w:pPr>
      <w:r w:rsidRPr="003141E2">
        <w:rPr>
          <w:rFonts w:eastAsia="Times New Roman"/>
          <w:b/>
          <w:bCs/>
          <w:kern w:val="36"/>
          <w:sz w:val="28"/>
          <w:szCs w:val="28"/>
        </w:rPr>
        <w:t>Перечень тем для проведения квалификационного экзамена с использованием автоматизированной информационной системы</w:t>
      </w:r>
    </w:p>
    <w:p w14:paraId="468760DB" w14:textId="77777777" w:rsidR="003141E2" w:rsidRPr="003141E2" w:rsidRDefault="0009533D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3141E2" w:rsidRPr="003141E2">
        <w:rPr>
          <w:rFonts w:eastAsia="Times New Roman"/>
          <w:sz w:val="28"/>
          <w:szCs w:val="28"/>
        </w:rPr>
        <w:t>Задачи института нотариата в Российской Федерации.</w:t>
      </w:r>
    </w:p>
    <w:p w14:paraId="529B8DDF" w14:textId="77777777" w:rsidR="003141E2" w:rsidRPr="003141E2" w:rsidRDefault="0009533D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3141E2" w:rsidRPr="003141E2">
        <w:rPr>
          <w:rFonts w:eastAsia="Times New Roman"/>
          <w:sz w:val="28"/>
          <w:szCs w:val="28"/>
        </w:rPr>
        <w:t>Правовые основы организации нотариата.</w:t>
      </w:r>
    </w:p>
    <w:p w14:paraId="349E7576" w14:textId="77777777" w:rsidR="003141E2" w:rsidRPr="003141E2" w:rsidRDefault="0009533D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3141E2" w:rsidRPr="003141E2">
        <w:rPr>
          <w:rFonts w:eastAsia="Times New Roman"/>
          <w:sz w:val="28"/>
          <w:szCs w:val="28"/>
        </w:rPr>
        <w:t>Компетенция федерального органа исполнительной власти в области юстиции, его территориальных органов и органов государственной власти субъектов Российской Федерации в сфере нотариата.</w:t>
      </w:r>
    </w:p>
    <w:p w14:paraId="3E0CF45A" w14:textId="77777777" w:rsidR="003141E2" w:rsidRPr="003141E2" w:rsidRDefault="0009533D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="003141E2" w:rsidRPr="003141E2">
        <w:rPr>
          <w:rFonts w:eastAsia="Times New Roman"/>
          <w:sz w:val="28"/>
          <w:szCs w:val="28"/>
        </w:rPr>
        <w:t>Лица, имеющие право совершать нотариальные действия. Требования, предъявляемые к лицу, желающему стать нотариусом.</w:t>
      </w:r>
    </w:p>
    <w:p w14:paraId="1206FB49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5. Права, обязанности, ответственность нотариуса, страхование деятельности нотариуса, занимающегося частной практикой. Гарантии нотариальной деятельности.</w:t>
      </w:r>
    </w:p>
    <w:p w14:paraId="30E2EA26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lastRenderedPageBreak/>
        <w:t>6. Система, регистрация и публично-правовые функции нотариальных палат.</w:t>
      </w:r>
    </w:p>
    <w:p w14:paraId="0C3D8A5A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7. Федеральная нотариальная палата: понятие, компетенция.</w:t>
      </w:r>
    </w:p>
    <w:p w14:paraId="2FF14A4E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8. Кодекс профессиональной этики нотариусов в Российской Федерации. Порядок привлечения нотариуса к дисциплинарной ответственности.</w:t>
      </w:r>
    </w:p>
    <w:p w14:paraId="56BC613C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 xml:space="preserve">9. Порядок назначения на должность нотариуса. Основания и порядок приостановления и возобновления полномочий нотариуса. Основания </w:t>
      </w:r>
      <w:r w:rsidR="0009533D">
        <w:rPr>
          <w:rFonts w:eastAsia="Times New Roman"/>
          <w:sz w:val="28"/>
          <w:szCs w:val="28"/>
        </w:rPr>
        <w:br/>
      </w:r>
      <w:r w:rsidRPr="003141E2">
        <w:rPr>
          <w:rFonts w:eastAsia="Times New Roman"/>
          <w:sz w:val="28"/>
          <w:szCs w:val="28"/>
        </w:rPr>
        <w:t>и порядок прекращения полномочий нотариуса.</w:t>
      </w:r>
    </w:p>
    <w:p w14:paraId="13EB1EE7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10. Замещение временно отсутствующего нотариуса.</w:t>
      </w:r>
    </w:p>
    <w:p w14:paraId="3E0D512B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11. Контроль за деятельностью нотариусов. Порядок обжалования нотариальных действий или отказа в их совершении.</w:t>
      </w:r>
    </w:p>
    <w:p w14:paraId="1FEFC2E1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 xml:space="preserve">12. Нотариальные действия, совершаемые нотариусами </w:t>
      </w:r>
      <w:r w:rsidR="0009533D">
        <w:rPr>
          <w:rFonts w:eastAsia="Times New Roman"/>
          <w:sz w:val="28"/>
          <w:szCs w:val="28"/>
        </w:rPr>
        <w:br/>
      </w:r>
      <w:r w:rsidRPr="003141E2">
        <w:rPr>
          <w:rFonts w:eastAsia="Times New Roman"/>
          <w:sz w:val="28"/>
          <w:szCs w:val="28"/>
        </w:rPr>
        <w:t>и уполномоченными должностными лицами.</w:t>
      </w:r>
    </w:p>
    <w:p w14:paraId="4C13E690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 xml:space="preserve">13. Нотариально удостоверенные документы и документы, приравненные </w:t>
      </w:r>
      <w:r w:rsidR="0009533D">
        <w:rPr>
          <w:rFonts w:eastAsia="Times New Roman"/>
          <w:sz w:val="28"/>
          <w:szCs w:val="28"/>
        </w:rPr>
        <w:br/>
      </w:r>
      <w:r w:rsidRPr="003141E2">
        <w:rPr>
          <w:rFonts w:eastAsia="Times New Roman"/>
          <w:sz w:val="28"/>
          <w:szCs w:val="28"/>
        </w:rPr>
        <w:t>к нотариально удостоверенным.</w:t>
      </w:r>
    </w:p>
    <w:p w14:paraId="3280FE53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14. Нотариальное делопроизводство, формы реестров регистрации нотариальных действий, нотариальных свидетельств и удостоверительных надписей, регистрация нотариальных действий.</w:t>
      </w:r>
    </w:p>
    <w:p w14:paraId="19A99218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15. Порядок, место и основные правила совершения нотариальных действий. Выдача дубликатов нотариально удостоверенных документов.</w:t>
      </w:r>
    </w:p>
    <w:p w14:paraId="19565154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16. Основания и сроки отложения и приостановления совершения нотариального действия. Отказ в совершении нотариального действия.</w:t>
      </w:r>
    </w:p>
    <w:p w14:paraId="1F7AB63F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17. Единая информационная система нотариата. Обязанности нотариусов по внесению сведений в единую информационную систему нотариата, порядок внесения сведений в единую информационную систему нотариата.</w:t>
      </w:r>
    </w:p>
    <w:p w14:paraId="41AE413D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18. Установление личности гражданина, обратившегося за совершением нотариального действия. Правоспособность и дееспособность гражданина. Проверка дееспособности гражданина при совершении нотариального действия.</w:t>
      </w:r>
    </w:p>
    <w:p w14:paraId="55099D65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19. Законные представители недееспособных и не полностью дееспособных граждан. Распоряжение имуществом подопечного.</w:t>
      </w:r>
    </w:p>
    <w:p w14:paraId="6CE81C88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 xml:space="preserve">20. Правоспособность, учредительные документы и государственная регистрация юридического лица. Органы управления юридического лица </w:t>
      </w:r>
      <w:r w:rsidR="0009533D">
        <w:rPr>
          <w:rFonts w:eastAsia="Times New Roman"/>
          <w:sz w:val="28"/>
          <w:szCs w:val="28"/>
        </w:rPr>
        <w:br/>
      </w:r>
      <w:r w:rsidRPr="003141E2">
        <w:rPr>
          <w:rFonts w:eastAsia="Times New Roman"/>
          <w:sz w:val="28"/>
          <w:szCs w:val="28"/>
        </w:rPr>
        <w:t>и удостоверение решения органа управления юридического лица.</w:t>
      </w:r>
    </w:p>
    <w:p w14:paraId="1F9B7C61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21. Распоряжение имуществом юридического лица.</w:t>
      </w:r>
    </w:p>
    <w:p w14:paraId="2AFF492A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22. Представительство, доверенность, срок доверенности, передоверие, прекращение и последствия прекращения доверенности, реестр доверенностей.</w:t>
      </w:r>
    </w:p>
    <w:p w14:paraId="1EA6A561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23. Понятие, виды, форма и государственная регистрация сделок. Последствия несоблюдения формы сделки и требования о ее регистрации.</w:t>
      </w:r>
    </w:p>
    <w:p w14:paraId="7A233AE6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lastRenderedPageBreak/>
        <w:t>24. Сделки, подлежащие обязательному нотариальному удостоверению.</w:t>
      </w:r>
    </w:p>
    <w:p w14:paraId="34978064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25. Оспоримые и ничтожные сделки, общие положения о последствиях недействительности сделки.</w:t>
      </w:r>
    </w:p>
    <w:p w14:paraId="33255977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26. Государственная регистрация и основания государственной регистрации прав на недвижимое имущество и сделок с ним.</w:t>
      </w:r>
    </w:p>
    <w:p w14:paraId="3AE5FB9A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27. Основания возникновения гражданских прав и обязанностей, момент возникновения права собственности.</w:t>
      </w:r>
    </w:p>
    <w:p w14:paraId="23F226D4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28. Понятие и основания возникновения общей собственности.</w:t>
      </w:r>
    </w:p>
    <w:p w14:paraId="1BC84B5D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29. Владение, пользование, распоряжение имуществом, находящимся в совместной собственности.</w:t>
      </w:r>
    </w:p>
    <w:p w14:paraId="6DFFF909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30. Совместная собственность супругов и распоряжение ею, собственность каждого из супругов.</w:t>
      </w:r>
    </w:p>
    <w:p w14:paraId="1001CEB3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31. Понятие, заключение и содержание брачного договора, соглашения о разделе общего имущества, нажитого супругами в период брака.</w:t>
      </w:r>
    </w:p>
    <w:p w14:paraId="30636964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32. Сроки исковой давности.</w:t>
      </w:r>
    </w:p>
    <w:p w14:paraId="70CEFC4A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33. Заключение и прекращение брака.</w:t>
      </w:r>
    </w:p>
    <w:p w14:paraId="4FB1905A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34. Алиментные обязательства.</w:t>
      </w:r>
    </w:p>
    <w:p w14:paraId="69FBB511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35. Права и обязанности родителей.</w:t>
      </w:r>
    </w:p>
    <w:p w14:paraId="785E4E59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36. Усыновление (удочерение).</w:t>
      </w:r>
    </w:p>
    <w:p w14:paraId="54F0B23A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37. Опека и попечительство.</w:t>
      </w:r>
    </w:p>
    <w:p w14:paraId="30F24BB0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38. Собственность крестьянского (фермерского) хозяйства, раздел имущества крестьянского (фермерского) хозяйства.</w:t>
      </w:r>
    </w:p>
    <w:p w14:paraId="5A4E7900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39. Владение, пользование, распоряжение имуществом, находящимся в долевой собственности.</w:t>
      </w:r>
    </w:p>
    <w:p w14:paraId="0F84DB95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40. Основания прекращения права собственности.</w:t>
      </w:r>
    </w:p>
    <w:p w14:paraId="76E889CA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41. Ценные бумаги, виды ценных бумаг, субъекты прав, удостоверенных ценной бумагой, передача прав по ценной бумаге.</w:t>
      </w:r>
    </w:p>
    <w:p w14:paraId="51FB0018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42. Результаты интеллектуальной деятельности, средства индивидуализации. Распоряжение результатами интеллектуальной деятельности или средствами индивидуализации.</w:t>
      </w:r>
    </w:p>
    <w:p w14:paraId="253F8059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43. Понятие, свобода, существенные условия, форма договора.</w:t>
      </w:r>
    </w:p>
    <w:p w14:paraId="102B91D4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44. Момент заключения договора, изменение и расторжение договора, последствия изменения и расторжения договора.</w:t>
      </w:r>
    </w:p>
    <w:p w14:paraId="72862E08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45. Предмет, форма, момент заключения, существенные условия договора продажи недвижимости (кроме продажи предприятия и земельных участков).</w:t>
      </w:r>
    </w:p>
    <w:p w14:paraId="20A0D5B4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46. Предмет, форма, момент заключения, существенные условия договора продажи предприятия, переход права собственности на предприятие.</w:t>
      </w:r>
    </w:p>
    <w:p w14:paraId="55332A57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lastRenderedPageBreak/>
        <w:t>47. Предмет, форма, момент заключения, существенные условия договора продажи земельного участка.</w:t>
      </w:r>
    </w:p>
    <w:p w14:paraId="26EC1E2E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48. Права на землю физических и юридических лиц.</w:t>
      </w:r>
    </w:p>
    <w:p w14:paraId="4B4E84A1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49. Предмет, форма, момент заключения, существенные условия договора мены.</w:t>
      </w:r>
    </w:p>
    <w:p w14:paraId="1E42FDFD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50. Предмет, форма, момент заключения, существенные условия договора дарения, запрещение, ограничение и отмена дарения.</w:t>
      </w:r>
    </w:p>
    <w:p w14:paraId="0B16A329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51. Предмет, форма, момент заключения, существенные условия договора постоянной ренты.</w:t>
      </w:r>
    </w:p>
    <w:p w14:paraId="7E7E23F9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52. Предмет, форма, момент заключения, существенные условия договора пожизненной ренты.</w:t>
      </w:r>
    </w:p>
    <w:p w14:paraId="4836FD9E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53. Предмет, форма, момент заключения, существенные условия договора пожизненного содержания с иждивением.</w:t>
      </w:r>
    </w:p>
    <w:p w14:paraId="00AC817A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54. Предмет, форма, момент заключения, существенные условия договора аренды.</w:t>
      </w:r>
    </w:p>
    <w:p w14:paraId="74EFC816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55. Предмет, форма, момент заключения, существенные условия договора найма жилого помещения.</w:t>
      </w:r>
    </w:p>
    <w:p w14:paraId="2DDBD8A0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56. Предмет, форма, момент заключения, существенные условия договора безвозмездного пользования.</w:t>
      </w:r>
    </w:p>
    <w:p w14:paraId="66122F0A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57. Предмет, форма, момент заключения, существенные условия договора доверительного управления имуществом, объект доверительного управления, учредитель управления.</w:t>
      </w:r>
    </w:p>
    <w:p w14:paraId="62A38652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58. Обеспечение исполнения обязательств.</w:t>
      </w:r>
    </w:p>
    <w:p w14:paraId="3664E303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59. Прекращение обязательств.</w:t>
      </w:r>
    </w:p>
    <w:p w14:paraId="5765C128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60. Понятие и основания возникновения залога, предмет залога.</w:t>
      </w:r>
    </w:p>
    <w:p w14:paraId="75AFF7EA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61. Договор о залоге, его форма и момент заключения. Регистрация уведомлений о залоге движимого имущества.</w:t>
      </w:r>
    </w:p>
    <w:p w14:paraId="7AC6CAC9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62. Основания и порядок обращения взыскания на заложенное имущество.</w:t>
      </w:r>
    </w:p>
    <w:p w14:paraId="375E67BF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63. Реализация и способы реализации заложенного имущества.</w:t>
      </w:r>
    </w:p>
    <w:p w14:paraId="3BBEE56D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64. Понятие, составление, выдача и содержание закладной.</w:t>
      </w:r>
    </w:p>
    <w:p w14:paraId="257454AD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65. Осуществление прав по закладной.</w:t>
      </w:r>
    </w:p>
    <w:p w14:paraId="7AE12EA9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66. Восстановление прав по утраченной закладной.</w:t>
      </w:r>
    </w:p>
    <w:p w14:paraId="2BC803FB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67. Случаи возникновения залога в силу закона.</w:t>
      </w:r>
    </w:p>
    <w:p w14:paraId="334D6DF4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68. Перемена лиц в обязательстве.</w:t>
      </w:r>
    </w:p>
    <w:p w14:paraId="3C800534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69. Понятие и основание наследования, состав наследства. Время и место открытия наследства.</w:t>
      </w:r>
    </w:p>
    <w:p w14:paraId="16547462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70. Недостойные наследники.</w:t>
      </w:r>
    </w:p>
    <w:p w14:paraId="41019AEF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lastRenderedPageBreak/>
        <w:t xml:space="preserve">71. Наследование по завещанию. Понятие, свобода, тайна завещания. Назначение и </w:t>
      </w:r>
      <w:proofErr w:type="spellStart"/>
      <w:r w:rsidRPr="003141E2">
        <w:rPr>
          <w:rFonts w:eastAsia="Times New Roman"/>
          <w:sz w:val="28"/>
          <w:szCs w:val="28"/>
        </w:rPr>
        <w:t>подназначение</w:t>
      </w:r>
      <w:proofErr w:type="spellEnd"/>
      <w:r w:rsidRPr="003141E2">
        <w:rPr>
          <w:rFonts w:eastAsia="Times New Roman"/>
          <w:sz w:val="28"/>
          <w:szCs w:val="28"/>
        </w:rPr>
        <w:t xml:space="preserve"> наследника. Доли наследников на завещанное имущество.</w:t>
      </w:r>
    </w:p>
    <w:p w14:paraId="75A199AA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72. Форма и порядок совершения завещаний.</w:t>
      </w:r>
    </w:p>
    <w:p w14:paraId="5390FC9A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73. Порядок нотариального удостоверения завещания.</w:t>
      </w:r>
    </w:p>
    <w:p w14:paraId="7C3784DF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74. Свидетель; гражданин, подписывающий завещание вместо завещателя; переводчик. Требования, предъявляемые к этим лицам.</w:t>
      </w:r>
    </w:p>
    <w:p w14:paraId="78F1528C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75. Закрытое завещание. Порядок принятия и вскрытия конверта с завещанием.</w:t>
      </w:r>
    </w:p>
    <w:p w14:paraId="5CF8C8A8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76. Завещание при чрезвычайных обстоятельствах.</w:t>
      </w:r>
    </w:p>
    <w:p w14:paraId="4F36C25A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77. Завещательное распоряжение правами на денежные средства в банках.</w:t>
      </w:r>
    </w:p>
    <w:p w14:paraId="02CAD110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78. Право на обязательную долю в наследстве.</w:t>
      </w:r>
    </w:p>
    <w:p w14:paraId="39C30889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79. Отмена и изменение завещания и завещательного распоряжения. Недействительность завещания (оспоримые завещания, ничтожные завещания).</w:t>
      </w:r>
    </w:p>
    <w:p w14:paraId="0A2B52AE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80. Исполнение завещания. Исполнитель завещания и его полномочия. Возмещение расходов, связанных с исполнением завещания.</w:t>
      </w:r>
    </w:p>
    <w:p w14:paraId="3B0F9EB3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81. Завещательный отказ. Завещательное возложение.</w:t>
      </w:r>
    </w:p>
    <w:p w14:paraId="6148096C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82. Наследование по закону. Очередность призвания к наследству.</w:t>
      </w:r>
    </w:p>
    <w:p w14:paraId="239E709E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83. Права супруга при наследовании.</w:t>
      </w:r>
    </w:p>
    <w:p w14:paraId="105324F5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84. Наследование по праву представления и переход права на принятие наследства (наследственная трансмиссия).</w:t>
      </w:r>
    </w:p>
    <w:p w14:paraId="60BD9063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85. Принятие наследства. Сроки и способы принятия наследства.</w:t>
      </w:r>
    </w:p>
    <w:p w14:paraId="63590772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86. Отказ от наследства. Отказ от наследства в пользу других лиц. Сроки и способы отказа от наследства.</w:t>
      </w:r>
    </w:p>
    <w:p w14:paraId="697F8650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87. Охрана наследства и управление им. Меры по охране наследства. Доверительное управление наследственным имуществом.</w:t>
      </w:r>
    </w:p>
    <w:p w14:paraId="5C50AC76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88. Порядок предъявления требований кредиторами наследодателя. Порядок возмещения расходов, вызванных смертью наследодателя, и расходов на охрану наследства и управления им.</w:t>
      </w:r>
    </w:p>
    <w:p w14:paraId="1DF51F4F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89. Порядок и сроки выдачи свидетельства о праве на наследство.</w:t>
      </w:r>
    </w:p>
    <w:p w14:paraId="5FBED783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90. Общая собственность наследников. Раздел наследства по соглашению между наследниками.</w:t>
      </w:r>
    </w:p>
    <w:p w14:paraId="375EB72C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91. Наследование прав, связанных с участием в хозяйственных товариществах и обществах, производственных кооперативах.</w:t>
      </w:r>
    </w:p>
    <w:p w14:paraId="47A5F31E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92. Наследование прав, связанных с участием в потребительских кооперативах.</w:t>
      </w:r>
    </w:p>
    <w:p w14:paraId="446CA176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93. Наследование предприятия.</w:t>
      </w:r>
    </w:p>
    <w:p w14:paraId="167B045C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lastRenderedPageBreak/>
        <w:t>94. Наследование земельных участков, особенности раздела земельных участков.</w:t>
      </w:r>
    </w:p>
    <w:p w14:paraId="086304C2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95. Наследование имущества члена крестьянского (фермерского) хозяйства.</w:t>
      </w:r>
    </w:p>
    <w:p w14:paraId="59BA36F4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 xml:space="preserve">96. Наследование вещей, ограниченно </w:t>
      </w:r>
      <w:proofErr w:type="spellStart"/>
      <w:r w:rsidRPr="003141E2">
        <w:rPr>
          <w:rFonts w:eastAsia="Times New Roman"/>
          <w:sz w:val="28"/>
          <w:szCs w:val="28"/>
        </w:rPr>
        <w:t>оборотоспособных</w:t>
      </w:r>
      <w:proofErr w:type="spellEnd"/>
      <w:r w:rsidRPr="003141E2">
        <w:rPr>
          <w:rFonts w:eastAsia="Times New Roman"/>
          <w:sz w:val="28"/>
          <w:szCs w:val="28"/>
        </w:rPr>
        <w:t>. Наследование выморочного имущества.</w:t>
      </w:r>
    </w:p>
    <w:p w14:paraId="57DB1C7C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 xml:space="preserve">97. Наследование невыплаченных сумм, предоставленных гражданину </w:t>
      </w:r>
      <w:r w:rsidR="0009533D">
        <w:rPr>
          <w:rFonts w:eastAsia="Times New Roman"/>
          <w:sz w:val="28"/>
          <w:szCs w:val="28"/>
        </w:rPr>
        <w:br/>
      </w:r>
      <w:r w:rsidRPr="003141E2">
        <w:rPr>
          <w:rFonts w:eastAsia="Times New Roman"/>
          <w:sz w:val="28"/>
          <w:szCs w:val="28"/>
        </w:rPr>
        <w:t>в качестве средств к существованию.</w:t>
      </w:r>
    </w:p>
    <w:p w14:paraId="0BE0A5D4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98. Приращение наследственных долей.</w:t>
      </w:r>
    </w:p>
    <w:p w14:paraId="44467541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 xml:space="preserve">99. Оформление наследства на имущество наследодателя, находящееся </w:t>
      </w:r>
      <w:r w:rsidR="0009533D">
        <w:rPr>
          <w:rFonts w:eastAsia="Times New Roman"/>
          <w:sz w:val="28"/>
          <w:szCs w:val="28"/>
        </w:rPr>
        <w:br/>
      </w:r>
      <w:r w:rsidRPr="003141E2">
        <w:rPr>
          <w:rFonts w:eastAsia="Times New Roman"/>
          <w:sz w:val="28"/>
          <w:szCs w:val="28"/>
        </w:rPr>
        <w:t>в совместной собственности.</w:t>
      </w:r>
    </w:p>
    <w:p w14:paraId="5E0D2424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100. Наследование исключительных прав на результат интеллектуальной деятельности или на средство индивидуализации.</w:t>
      </w:r>
    </w:p>
    <w:p w14:paraId="393057A3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101. Свидетельствование верности копий документов и выписок из них, подлинности подписи и верности перевода.</w:t>
      </w:r>
    </w:p>
    <w:p w14:paraId="0E9EEAE6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102. Удостоверение фактов.</w:t>
      </w:r>
    </w:p>
    <w:p w14:paraId="01A63580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103. Депозит нотариуса.</w:t>
      </w:r>
    </w:p>
    <w:p w14:paraId="605F2EF6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104. Порядок, условия совершения исполнительной надписи, сроки предъявления исполнительной надписи. Особенности совершения исполнительной надписи об обращении взыскания на заложенное имущество.</w:t>
      </w:r>
    </w:p>
    <w:p w14:paraId="3E998DCD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105. Совершение протеста векселя нотариусом.</w:t>
      </w:r>
    </w:p>
    <w:p w14:paraId="23E1CF23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106. Понятие простого и переводного векселя и их реквизиты.</w:t>
      </w:r>
    </w:p>
    <w:p w14:paraId="28D42724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107. Место составления и подпись векселя, место платежа по векселю.</w:t>
      </w:r>
    </w:p>
    <w:p w14:paraId="6DEE571C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108. Понятие и виды индоссаментов.</w:t>
      </w:r>
    </w:p>
    <w:p w14:paraId="6B90AE80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109. Понятие и форма аваля, место его совершения, пределы ответственности авалиста.</w:t>
      </w:r>
    </w:p>
    <w:p w14:paraId="288362E8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110. Сроки платежа по векселю и их исчисление.</w:t>
      </w:r>
    </w:p>
    <w:p w14:paraId="5376223E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111. Принятие на хранение документов.</w:t>
      </w:r>
    </w:p>
    <w:p w14:paraId="760C74B2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112. Совершение морских протестов.</w:t>
      </w:r>
    </w:p>
    <w:p w14:paraId="56E5B824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113. Особенности ипотеки земельных участков.</w:t>
      </w:r>
    </w:p>
    <w:p w14:paraId="45D61113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114. Особенности ипотеки зданий и сооружений.</w:t>
      </w:r>
    </w:p>
    <w:p w14:paraId="4059D121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115. Особенности ипотеки жилых домов и квартир.</w:t>
      </w:r>
    </w:p>
    <w:p w14:paraId="50B8C6EA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116. Завещания, приравненные к нотариально удостоверенным завещаниям, и правила их составления.</w:t>
      </w:r>
    </w:p>
    <w:p w14:paraId="5BB3D65F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117. Принятие наследства по истечении установленного срока.</w:t>
      </w:r>
    </w:p>
    <w:p w14:paraId="1D33F2C6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118. Право, подлежащее применению к отношениям по наследованию, осложненным иностранным элементом.</w:t>
      </w:r>
    </w:p>
    <w:p w14:paraId="6CF55DDC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119. Наследование государственных наград, почетных и памятных знаков.</w:t>
      </w:r>
    </w:p>
    <w:p w14:paraId="1C1EA926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lastRenderedPageBreak/>
        <w:t>120. Особенности обеспечения исполнения обязательств по договору участия в долевом строительстве.</w:t>
      </w:r>
    </w:p>
    <w:p w14:paraId="5F4BE3C1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121. Особенности оборота земель сельскохозяйственного назначения.</w:t>
      </w:r>
    </w:p>
    <w:p w14:paraId="7D6D51DB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 xml:space="preserve">122. Понятие земельной доли. Документы, удостоверяющие право </w:t>
      </w:r>
      <w:r w:rsidR="0009533D">
        <w:rPr>
          <w:rFonts w:eastAsia="Times New Roman"/>
          <w:sz w:val="28"/>
          <w:szCs w:val="28"/>
        </w:rPr>
        <w:br/>
      </w:r>
      <w:r w:rsidRPr="003141E2">
        <w:rPr>
          <w:rFonts w:eastAsia="Times New Roman"/>
          <w:sz w:val="28"/>
          <w:szCs w:val="28"/>
        </w:rPr>
        <w:t>на земельную долю.</w:t>
      </w:r>
    </w:p>
    <w:p w14:paraId="65EA2A3B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 xml:space="preserve">123. Особенности оформления в упрощенном порядке прав граждан </w:t>
      </w:r>
      <w:r w:rsidR="0009533D">
        <w:rPr>
          <w:rFonts w:eastAsia="Times New Roman"/>
          <w:sz w:val="28"/>
          <w:szCs w:val="28"/>
        </w:rPr>
        <w:br/>
      </w:r>
      <w:r w:rsidRPr="003141E2">
        <w:rPr>
          <w:rFonts w:eastAsia="Times New Roman"/>
          <w:sz w:val="28"/>
          <w:szCs w:val="28"/>
        </w:rPr>
        <w:t>на земельный участок.</w:t>
      </w:r>
    </w:p>
    <w:p w14:paraId="6362F405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 xml:space="preserve">124. Особенности оформления в упрощенном порядке прав граждан </w:t>
      </w:r>
      <w:r w:rsidR="0009533D">
        <w:rPr>
          <w:rFonts w:eastAsia="Times New Roman"/>
          <w:sz w:val="28"/>
          <w:szCs w:val="28"/>
        </w:rPr>
        <w:br/>
      </w:r>
      <w:r w:rsidRPr="003141E2">
        <w:rPr>
          <w:rFonts w:eastAsia="Times New Roman"/>
          <w:sz w:val="28"/>
          <w:szCs w:val="28"/>
        </w:rPr>
        <w:t>на объекты недвижимости (кроме земельных участков).</w:t>
      </w:r>
    </w:p>
    <w:p w14:paraId="663854CE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125. Передача документов физических и юридических лиц другим физическим и юридическим лицам.</w:t>
      </w:r>
    </w:p>
    <w:p w14:paraId="1A1A5FBE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126. Обеспечение доказательств.</w:t>
      </w:r>
    </w:p>
    <w:p w14:paraId="00D7CE00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 xml:space="preserve">127. Удостоверение равнозначности электронного документа документу </w:t>
      </w:r>
      <w:r w:rsidR="0009533D">
        <w:rPr>
          <w:rFonts w:eastAsia="Times New Roman"/>
          <w:sz w:val="28"/>
          <w:szCs w:val="28"/>
        </w:rPr>
        <w:br/>
      </w:r>
      <w:r w:rsidRPr="003141E2">
        <w:rPr>
          <w:rFonts w:eastAsia="Times New Roman"/>
          <w:sz w:val="28"/>
          <w:szCs w:val="28"/>
        </w:rPr>
        <w:t xml:space="preserve">на бумажном носителе. Удостоверение равнозначности документа </w:t>
      </w:r>
      <w:r w:rsidR="0009533D">
        <w:rPr>
          <w:rFonts w:eastAsia="Times New Roman"/>
          <w:sz w:val="28"/>
          <w:szCs w:val="28"/>
        </w:rPr>
        <w:br/>
      </w:r>
      <w:r w:rsidRPr="003141E2">
        <w:rPr>
          <w:rFonts w:eastAsia="Times New Roman"/>
          <w:sz w:val="28"/>
          <w:szCs w:val="28"/>
        </w:rPr>
        <w:t>на бумажном носителе электронному документу.</w:t>
      </w:r>
    </w:p>
    <w:p w14:paraId="72067E89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 xml:space="preserve">128. Государственная пошлина и нотариальный тариф. Порядок исчисления размера государственной пошлины и нотариального тарифа </w:t>
      </w:r>
      <w:r w:rsidR="0009533D">
        <w:rPr>
          <w:rFonts w:eastAsia="Times New Roman"/>
          <w:sz w:val="28"/>
          <w:szCs w:val="28"/>
        </w:rPr>
        <w:br/>
      </w:r>
      <w:r w:rsidRPr="003141E2">
        <w:rPr>
          <w:rFonts w:eastAsia="Times New Roman"/>
          <w:sz w:val="28"/>
          <w:szCs w:val="28"/>
        </w:rPr>
        <w:t>за удостоверение договоров, подлежащих оценке, и за выдачу свидетельства о праве на наследство.</w:t>
      </w:r>
    </w:p>
    <w:p w14:paraId="7E3131DF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 xml:space="preserve">129. Порядок установления размера платы за услуги правового </w:t>
      </w:r>
      <w:r w:rsidR="0009533D">
        <w:rPr>
          <w:rFonts w:eastAsia="Times New Roman"/>
          <w:sz w:val="28"/>
          <w:szCs w:val="28"/>
        </w:rPr>
        <w:br/>
      </w:r>
      <w:r w:rsidRPr="003141E2">
        <w:rPr>
          <w:rFonts w:eastAsia="Times New Roman"/>
          <w:sz w:val="28"/>
          <w:szCs w:val="28"/>
        </w:rPr>
        <w:t>и технического характера.</w:t>
      </w:r>
    </w:p>
    <w:p w14:paraId="4053372A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130. Льготы по оплате нотариальных действий.</w:t>
      </w:r>
    </w:p>
    <w:p w14:paraId="53782989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131. Нотариальные действия, совершаемые удаленно. Сделки, удостоверенные двумя и более нотариусами.</w:t>
      </w:r>
    </w:p>
    <w:p w14:paraId="43DE6075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 xml:space="preserve">132. Порядок представления информации о нотариальном документе </w:t>
      </w:r>
      <w:r w:rsidR="0009533D">
        <w:rPr>
          <w:rFonts w:eastAsia="Times New Roman"/>
          <w:sz w:val="28"/>
          <w:szCs w:val="28"/>
        </w:rPr>
        <w:br/>
      </w:r>
      <w:r w:rsidRPr="003141E2">
        <w:rPr>
          <w:rFonts w:eastAsia="Times New Roman"/>
          <w:sz w:val="28"/>
          <w:szCs w:val="28"/>
        </w:rPr>
        <w:t>и формат ее размещения на документе с использованием машиночитаемой маркировки.</w:t>
      </w:r>
    </w:p>
    <w:p w14:paraId="452753BA" w14:textId="77777777" w:rsidR="003141E2" w:rsidRPr="003141E2" w:rsidRDefault="003141E2" w:rsidP="0009533D">
      <w:pPr>
        <w:pStyle w:val="Style5"/>
        <w:widowControl/>
        <w:spacing w:before="48" w:line="240" w:lineRule="auto"/>
        <w:rPr>
          <w:rFonts w:eastAsia="Times New Roman"/>
          <w:sz w:val="28"/>
          <w:szCs w:val="28"/>
        </w:rPr>
      </w:pPr>
      <w:r w:rsidRPr="003141E2">
        <w:rPr>
          <w:rFonts w:eastAsia="Times New Roman"/>
          <w:sz w:val="28"/>
          <w:szCs w:val="28"/>
        </w:rPr>
        <w:t>133. Обязанности нотариуса по исполнению требований законодательства о противодействии легализации (отмыванию) доходов, полученных преступным путем, и финансированию терроризма.</w:t>
      </w:r>
    </w:p>
    <w:p w14:paraId="10C3DDA4" w14:textId="77777777" w:rsidR="002F0167" w:rsidRDefault="002F0167" w:rsidP="003141E2">
      <w:pPr>
        <w:pStyle w:val="Style5"/>
        <w:widowControl/>
        <w:spacing w:before="48" w:line="240" w:lineRule="auto"/>
        <w:rPr>
          <w:rStyle w:val="FontStyle15"/>
          <w:sz w:val="28"/>
          <w:szCs w:val="28"/>
        </w:rPr>
      </w:pPr>
    </w:p>
    <w:p w14:paraId="451A929A" w14:textId="77777777" w:rsidR="002F0167" w:rsidRPr="001F1BFA" w:rsidRDefault="002F0167" w:rsidP="003141E2">
      <w:pPr>
        <w:pStyle w:val="Style3"/>
        <w:widowControl/>
        <w:tabs>
          <w:tab w:val="left" w:pos="1042"/>
        </w:tabs>
        <w:spacing w:line="240" w:lineRule="auto"/>
        <w:rPr>
          <w:rStyle w:val="FontStyle12"/>
        </w:rPr>
      </w:pPr>
      <w:r w:rsidRPr="001F1BFA">
        <w:rPr>
          <w:rStyle w:val="FontStyle12"/>
        </w:rPr>
        <w:t>Справки по телефону:</w:t>
      </w:r>
    </w:p>
    <w:p w14:paraId="2776F65D" w14:textId="77777777" w:rsidR="002F0167" w:rsidRPr="001F1BFA" w:rsidRDefault="009F3C11" w:rsidP="003141E2">
      <w:pPr>
        <w:pStyle w:val="Style3"/>
        <w:widowControl/>
        <w:tabs>
          <w:tab w:val="left" w:pos="1042"/>
        </w:tabs>
        <w:spacing w:line="240" w:lineRule="auto"/>
        <w:rPr>
          <w:rStyle w:val="FontStyle12"/>
        </w:rPr>
      </w:pPr>
      <w:r>
        <w:rPr>
          <w:rStyle w:val="FontStyle12"/>
        </w:rPr>
        <w:t>(423) 226 11 93</w:t>
      </w:r>
      <w:r w:rsidR="00715142">
        <w:rPr>
          <w:rStyle w:val="FontStyle12"/>
        </w:rPr>
        <w:t xml:space="preserve"> </w:t>
      </w:r>
      <w:r w:rsidR="002F0167" w:rsidRPr="001F1BFA">
        <w:rPr>
          <w:rStyle w:val="FontStyle12"/>
        </w:rPr>
        <w:t xml:space="preserve">– </w:t>
      </w:r>
      <w:r w:rsidR="00B8373B">
        <w:rPr>
          <w:rStyle w:val="FontStyle12"/>
        </w:rPr>
        <w:t>Малиновская Кира Александровна</w:t>
      </w:r>
      <w:r w:rsidR="002F0167" w:rsidRPr="001F1BFA">
        <w:rPr>
          <w:rStyle w:val="FontStyle12"/>
        </w:rPr>
        <w:t xml:space="preserve"> (отдел по </w:t>
      </w:r>
      <w:r w:rsidR="0094603B">
        <w:rPr>
          <w:rStyle w:val="FontStyle12"/>
        </w:rPr>
        <w:t>вопросам</w:t>
      </w:r>
      <w:r w:rsidR="002F0167" w:rsidRPr="001F1BFA">
        <w:rPr>
          <w:rStyle w:val="FontStyle12"/>
        </w:rPr>
        <w:t xml:space="preserve"> адвокатуры, нотариата, государственной регистрац</w:t>
      </w:r>
      <w:r w:rsidR="0094603B">
        <w:rPr>
          <w:rStyle w:val="FontStyle12"/>
        </w:rPr>
        <w:t>ии актов гражданского состояния, проставления апостиля и международной правовой помощи Главного у</w:t>
      </w:r>
      <w:r w:rsidR="002F0167" w:rsidRPr="001F1BFA">
        <w:rPr>
          <w:rStyle w:val="FontStyle12"/>
        </w:rPr>
        <w:t>правления Минюста России по Приморскому краю)</w:t>
      </w:r>
      <w:r w:rsidR="00095B09">
        <w:rPr>
          <w:rStyle w:val="FontStyle12"/>
        </w:rPr>
        <w:t>.</w:t>
      </w:r>
    </w:p>
    <w:p w14:paraId="19D60E27" w14:textId="77777777" w:rsidR="002F0167" w:rsidRDefault="002F0167" w:rsidP="003141E2">
      <w:pPr>
        <w:pStyle w:val="Style5"/>
        <w:widowControl/>
        <w:spacing w:before="48" w:line="240" w:lineRule="auto"/>
        <w:rPr>
          <w:rStyle w:val="FontStyle15"/>
          <w:sz w:val="28"/>
          <w:szCs w:val="28"/>
        </w:rPr>
      </w:pPr>
    </w:p>
    <w:p w14:paraId="43E9A2C5" w14:textId="77777777" w:rsidR="0097377D" w:rsidRDefault="0097377D" w:rsidP="0009533D">
      <w:pPr>
        <w:ind w:firstLine="709"/>
        <w:jc w:val="both"/>
        <w:rPr>
          <w:sz w:val="28"/>
          <w:szCs w:val="28"/>
          <w:u w:val="single"/>
        </w:rPr>
      </w:pPr>
      <w:r w:rsidRPr="002157DB">
        <w:rPr>
          <w:sz w:val="28"/>
          <w:szCs w:val="28"/>
          <w:u w:val="single"/>
        </w:rPr>
        <w:t xml:space="preserve">Дополнительно информируем о том, что в связи с усложнившейся эпидемиологической ситуацией Главным управлением Минюста России </w:t>
      </w:r>
      <w:r w:rsidR="000D5765">
        <w:rPr>
          <w:sz w:val="28"/>
          <w:szCs w:val="28"/>
          <w:u w:val="single"/>
        </w:rPr>
        <w:br/>
      </w:r>
      <w:r w:rsidRPr="002157DB">
        <w:rPr>
          <w:sz w:val="28"/>
          <w:szCs w:val="28"/>
          <w:u w:val="single"/>
        </w:rPr>
        <w:t>по Приморскому краю временно приостановлен</w:t>
      </w:r>
      <w:r>
        <w:rPr>
          <w:sz w:val="28"/>
          <w:szCs w:val="28"/>
          <w:u w:val="single"/>
        </w:rPr>
        <w:t xml:space="preserve"> личный прием граждан.</w:t>
      </w:r>
    </w:p>
    <w:p w14:paraId="751626AC" w14:textId="77777777" w:rsidR="0009533D" w:rsidRDefault="0009533D" w:rsidP="0009533D">
      <w:pPr>
        <w:widowControl/>
        <w:autoSpaceDE/>
        <w:autoSpaceDN/>
        <w:adjustRightInd/>
        <w:jc w:val="center"/>
        <w:rPr>
          <w:rFonts w:eastAsia="Calibri"/>
          <w:color w:val="FFFFFF"/>
          <w:sz w:val="28"/>
          <w:szCs w:val="28"/>
          <w:lang w:eastAsia="en-US"/>
        </w:rPr>
      </w:pPr>
      <w:r w:rsidRPr="0009533D">
        <w:rPr>
          <w:rFonts w:eastAsia="Calibri"/>
          <w:color w:val="FFFFFF"/>
          <w:sz w:val="28"/>
          <w:szCs w:val="28"/>
          <w:lang w:eastAsia="en-US"/>
        </w:rPr>
        <w:lastRenderedPageBreak/>
        <w:t xml:space="preserve">                                                                          </w:t>
      </w:r>
      <w:r>
        <w:rPr>
          <w:rFonts w:eastAsia="Calibri"/>
          <w:color w:val="FFFFFF"/>
          <w:sz w:val="28"/>
          <w:szCs w:val="28"/>
          <w:lang w:eastAsia="en-US"/>
        </w:rPr>
        <w:t xml:space="preserve">                 </w:t>
      </w:r>
    </w:p>
    <w:p w14:paraId="6DD67CC8" w14:textId="77777777" w:rsidR="0009533D" w:rsidRPr="0009533D" w:rsidRDefault="0009533D" w:rsidP="0009533D">
      <w:pPr>
        <w:widowControl/>
        <w:autoSpaceDE/>
        <w:autoSpaceDN/>
        <w:adjustRightInd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D77CCC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</w:t>
      </w:r>
      <w:r w:rsidRPr="0009533D">
        <w:rPr>
          <w:rFonts w:eastAsia="Calibri"/>
          <w:color w:val="000000" w:themeColor="text1"/>
          <w:sz w:val="28"/>
          <w:szCs w:val="28"/>
          <w:lang w:eastAsia="en-US"/>
        </w:rPr>
        <w:t>Председателю</w:t>
      </w:r>
    </w:p>
    <w:p w14:paraId="587DFEDD" w14:textId="77777777" w:rsidR="0009533D" w:rsidRPr="0009533D" w:rsidRDefault="0009533D" w:rsidP="0009533D">
      <w:pPr>
        <w:widowControl/>
        <w:autoSpaceDE/>
        <w:autoSpaceDN/>
        <w:adjustRightInd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D77CCC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</w:t>
      </w:r>
      <w:r w:rsidRPr="0009533D">
        <w:rPr>
          <w:rFonts w:eastAsia="Calibri"/>
          <w:color w:val="000000" w:themeColor="text1"/>
          <w:sz w:val="28"/>
          <w:szCs w:val="28"/>
          <w:lang w:eastAsia="en-US"/>
        </w:rPr>
        <w:t>квалификационной комиссии</w:t>
      </w:r>
    </w:p>
    <w:p w14:paraId="74A74803" w14:textId="77777777" w:rsidR="0009533D" w:rsidRPr="00D77CCC" w:rsidRDefault="0009533D" w:rsidP="0009533D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D77CCC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         </w:t>
      </w:r>
      <w:r w:rsidRPr="0009533D">
        <w:rPr>
          <w:rFonts w:eastAsia="Calibri"/>
          <w:color w:val="000000" w:themeColor="text1"/>
          <w:sz w:val="28"/>
          <w:szCs w:val="28"/>
          <w:lang w:eastAsia="en-US"/>
        </w:rPr>
        <w:t>при Главном управлении</w:t>
      </w:r>
      <w:r w:rsidRPr="0009533D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                                                                                  </w:t>
      </w:r>
      <w:r w:rsidRPr="00D77CCC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           </w:t>
      </w:r>
    </w:p>
    <w:p w14:paraId="5082923A" w14:textId="77777777" w:rsidR="0009533D" w:rsidRPr="0009533D" w:rsidRDefault="0009533D" w:rsidP="0009533D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  <w:lang w:eastAsia="en-US"/>
        </w:rPr>
      </w:pPr>
      <w:r w:rsidRPr="00D77CCC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                                                     </w:t>
      </w:r>
      <w:r w:rsidRPr="0009533D">
        <w:rPr>
          <w:rFonts w:eastAsia="Calibri"/>
          <w:color w:val="000000" w:themeColor="text1"/>
          <w:sz w:val="28"/>
          <w:szCs w:val="28"/>
          <w:lang w:eastAsia="en-US"/>
        </w:rPr>
        <w:t>Минюста России</w:t>
      </w:r>
    </w:p>
    <w:p w14:paraId="3C308DB7" w14:textId="77777777" w:rsidR="0009533D" w:rsidRPr="0009533D" w:rsidRDefault="0009533D" w:rsidP="0009533D">
      <w:pPr>
        <w:widowControl/>
        <w:autoSpaceDE/>
        <w:autoSpaceDN/>
        <w:adjustRightInd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09533D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</w:t>
      </w:r>
      <w:r w:rsidR="00D77CCC" w:rsidRPr="00D77CCC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</w:t>
      </w:r>
      <w:r w:rsidRPr="0009533D">
        <w:rPr>
          <w:rFonts w:eastAsia="Calibri"/>
          <w:color w:val="000000" w:themeColor="text1"/>
          <w:sz w:val="28"/>
          <w:szCs w:val="28"/>
          <w:lang w:eastAsia="en-US"/>
        </w:rPr>
        <w:t>по Приморскому краю</w:t>
      </w:r>
    </w:p>
    <w:p w14:paraId="2DB98CBC" w14:textId="77777777" w:rsidR="0009533D" w:rsidRPr="0009533D" w:rsidRDefault="0009533D" w:rsidP="0009533D">
      <w:pPr>
        <w:widowControl/>
        <w:autoSpaceDE/>
        <w:autoSpaceDN/>
        <w:adjustRightInd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4258C750" w14:textId="77777777" w:rsidR="0009533D" w:rsidRPr="0009533D" w:rsidRDefault="0009533D" w:rsidP="0009533D">
      <w:pPr>
        <w:widowControl/>
        <w:autoSpaceDE/>
        <w:autoSpaceDN/>
        <w:adjustRightInd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09533D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</w:t>
      </w:r>
      <w:r w:rsidR="00D77CCC" w:rsidRPr="00D77CCC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</w:t>
      </w:r>
      <w:r w:rsidRPr="0009533D">
        <w:rPr>
          <w:rFonts w:eastAsia="Calibri"/>
          <w:color w:val="000000" w:themeColor="text1"/>
          <w:sz w:val="28"/>
          <w:szCs w:val="28"/>
          <w:lang w:eastAsia="en-US"/>
        </w:rPr>
        <w:t>Е.А. Погореловой</w:t>
      </w:r>
    </w:p>
    <w:p w14:paraId="62E318AF" w14:textId="77777777" w:rsidR="0009533D" w:rsidRPr="0009533D" w:rsidRDefault="0009533D" w:rsidP="0009533D">
      <w:pPr>
        <w:widowControl/>
        <w:autoSpaceDE/>
        <w:autoSpaceDN/>
        <w:adjustRightInd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3D36DC7F" w14:textId="77777777" w:rsidR="0009533D" w:rsidRPr="0009533D" w:rsidRDefault="0009533D" w:rsidP="0009533D">
      <w:pPr>
        <w:widowControl/>
        <w:autoSpaceDE/>
        <w:autoSpaceDN/>
        <w:adjustRightInd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09533D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</w:t>
      </w:r>
      <w:r w:rsidR="00D77CCC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</w:t>
      </w:r>
      <w:r w:rsidRPr="0009533D">
        <w:rPr>
          <w:rFonts w:eastAsia="Calibri"/>
          <w:color w:val="000000" w:themeColor="text1"/>
          <w:sz w:val="28"/>
          <w:szCs w:val="28"/>
          <w:lang w:eastAsia="en-US"/>
        </w:rPr>
        <w:t xml:space="preserve">от (Ф.И.О., </w:t>
      </w:r>
    </w:p>
    <w:p w14:paraId="7CB5D5B1" w14:textId="77777777" w:rsidR="0009533D" w:rsidRPr="0009533D" w:rsidRDefault="0009533D" w:rsidP="0009533D">
      <w:pPr>
        <w:widowControl/>
        <w:autoSpaceDE/>
        <w:autoSpaceDN/>
        <w:adjustRightInd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09533D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</w:t>
      </w:r>
      <w:r w:rsidR="00D77CCC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</w:t>
      </w:r>
      <w:r w:rsidRPr="0009533D">
        <w:rPr>
          <w:rFonts w:eastAsia="Calibri"/>
          <w:color w:val="000000" w:themeColor="text1"/>
          <w:sz w:val="28"/>
          <w:szCs w:val="28"/>
          <w:lang w:eastAsia="en-US"/>
        </w:rPr>
        <w:t xml:space="preserve">адрес проживания,   </w:t>
      </w:r>
    </w:p>
    <w:p w14:paraId="66D3D42B" w14:textId="77777777" w:rsidR="0009533D" w:rsidRPr="0009533D" w:rsidRDefault="0009533D" w:rsidP="0009533D">
      <w:pPr>
        <w:widowControl/>
        <w:autoSpaceDE/>
        <w:autoSpaceDN/>
        <w:adjustRightInd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09533D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</w:t>
      </w:r>
      <w:r w:rsidR="00D77CCC" w:rsidRPr="00D77CCC">
        <w:rPr>
          <w:rFonts w:eastAsia="Calibri"/>
          <w:color w:val="000000" w:themeColor="text1"/>
          <w:sz w:val="28"/>
          <w:szCs w:val="28"/>
          <w:lang w:eastAsia="en-US"/>
        </w:rPr>
        <w:t xml:space="preserve">    </w:t>
      </w:r>
      <w:r w:rsidR="00D77CCC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</w:t>
      </w:r>
      <w:r w:rsidR="00D77CCC" w:rsidRPr="00D77CCC"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r w:rsidR="00D77CCC">
        <w:rPr>
          <w:rFonts w:eastAsia="Calibri"/>
          <w:color w:val="000000" w:themeColor="text1"/>
          <w:sz w:val="28"/>
          <w:szCs w:val="28"/>
          <w:lang w:eastAsia="en-US"/>
        </w:rPr>
        <w:t>контактный номер</w:t>
      </w:r>
      <w:r w:rsidR="00D77CCC" w:rsidRPr="00D77CC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9533D">
        <w:rPr>
          <w:rFonts w:eastAsia="Calibri"/>
          <w:color w:val="000000" w:themeColor="text1"/>
          <w:sz w:val="28"/>
          <w:szCs w:val="28"/>
          <w:lang w:eastAsia="en-US"/>
        </w:rPr>
        <w:t>телефон</w:t>
      </w:r>
      <w:r w:rsidR="00D77CCC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09533D">
        <w:rPr>
          <w:rFonts w:eastAsia="Calibri"/>
          <w:color w:val="000000" w:themeColor="text1"/>
          <w:sz w:val="28"/>
          <w:szCs w:val="28"/>
          <w:lang w:eastAsia="en-US"/>
        </w:rPr>
        <w:t>)</w:t>
      </w:r>
    </w:p>
    <w:p w14:paraId="677F72F9" w14:textId="77777777" w:rsidR="0009533D" w:rsidRPr="0009533D" w:rsidRDefault="0009533D" w:rsidP="0009533D">
      <w:pPr>
        <w:widowControl/>
        <w:autoSpaceDE/>
        <w:autoSpaceDN/>
        <w:adjustRightInd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1F6AB63E" w14:textId="77777777" w:rsidR="0009533D" w:rsidRPr="0009533D" w:rsidRDefault="0009533D" w:rsidP="0009533D">
      <w:pPr>
        <w:widowControl/>
        <w:autoSpaceDE/>
        <w:autoSpaceDN/>
        <w:adjustRightInd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09533D">
        <w:rPr>
          <w:rFonts w:eastAsia="Calibri"/>
          <w:color w:val="000000" w:themeColor="text1"/>
          <w:sz w:val="28"/>
          <w:szCs w:val="28"/>
          <w:lang w:eastAsia="en-US"/>
        </w:rPr>
        <w:t>Заявление</w:t>
      </w:r>
    </w:p>
    <w:p w14:paraId="5BDE1EB2" w14:textId="77777777" w:rsidR="0009533D" w:rsidRPr="0009533D" w:rsidRDefault="0009533D" w:rsidP="0009533D">
      <w:pPr>
        <w:widowControl/>
        <w:autoSpaceDE/>
        <w:autoSpaceDN/>
        <w:adjustRightInd/>
        <w:spacing w:line="276" w:lineRule="auto"/>
        <w:rPr>
          <w:rFonts w:eastAsia="Calibri"/>
          <w:color w:val="000000" w:themeColor="text1"/>
          <w:sz w:val="28"/>
          <w:szCs w:val="28"/>
          <w:lang w:eastAsia="en-US"/>
        </w:rPr>
      </w:pPr>
    </w:p>
    <w:p w14:paraId="734C7903" w14:textId="77777777" w:rsidR="0009533D" w:rsidRPr="0009533D" w:rsidRDefault="0009533D" w:rsidP="0009533D">
      <w:pPr>
        <w:widowControl/>
        <w:autoSpaceDE/>
        <w:autoSpaceDN/>
        <w:adjustRightInd/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09533D">
        <w:rPr>
          <w:rFonts w:eastAsia="Calibri"/>
          <w:sz w:val="28"/>
          <w:szCs w:val="28"/>
          <w:lang w:eastAsia="en-US"/>
        </w:rPr>
        <w:t>Прошу допустить мою кандидатуру для сдачи квалификационного экзамена, назначенного на 20.10.2021.</w:t>
      </w:r>
    </w:p>
    <w:p w14:paraId="57CB6CF0" w14:textId="77777777" w:rsidR="0009533D" w:rsidRPr="0009533D" w:rsidRDefault="0009533D" w:rsidP="0009533D">
      <w:pPr>
        <w:widowControl/>
        <w:autoSpaceDE/>
        <w:autoSpaceDN/>
        <w:adjustRightInd/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14:paraId="321F0EFA" w14:textId="77777777" w:rsidR="0009533D" w:rsidRPr="0009533D" w:rsidRDefault="0009533D" w:rsidP="0009533D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09533D">
        <w:rPr>
          <w:rFonts w:eastAsia="Calibri"/>
          <w:sz w:val="28"/>
          <w:szCs w:val="28"/>
          <w:lang w:eastAsia="en-US"/>
        </w:rPr>
        <w:t xml:space="preserve">Приложение: Заявление + перечень документов + </w:t>
      </w:r>
      <w:r w:rsidRPr="0009533D">
        <w:rPr>
          <w:rFonts w:eastAsia="Calibri"/>
          <w:b/>
          <w:i/>
          <w:sz w:val="28"/>
          <w:szCs w:val="28"/>
          <w:u w:val="single"/>
          <w:lang w:eastAsia="en-US"/>
        </w:rPr>
        <w:t>согласие на обработку персональных данных.</w:t>
      </w:r>
    </w:p>
    <w:p w14:paraId="6C8E53DA" w14:textId="77777777" w:rsidR="0009533D" w:rsidRPr="0009533D" w:rsidRDefault="0009533D" w:rsidP="0009533D">
      <w:pPr>
        <w:widowControl/>
        <w:autoSpaceDE/>
        <w:autoSpaceDN/>
        <w:adjustRightInd/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14:paraId="2B33B387" w14:textId="77777777" w:rsidR="00D77CCC" w:rsidRDefault="00D77CCC" w:rsidP="0009533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97B1A15" w14:textId="77777777" w:rsidR="0009533D" w:rsidRDefault="00D77CCC" w:rsidP="0009533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дата        </w:t>
      </w:r>
      <w:r w:rsidR="0009533D" w:rsidRPr="0009533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подпись </w:t>
      </w:r>
      <w:r w:rsidR="0009533D" w:rsidRPr="0009533D">
        <w:rPr>
          <w:rFonts w:eastAsia="Calibri"/>
          <w:sz w:val="28"/>
          <w:szCs w:val="28"/>
          <w:lang w:eastAsia="en-US"/>
        </w:rPr>
        <w:t xml:space="preserve">          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="0009533D" w:rsidRPr="0009533D">
        <w:rPr>
          <w:rFonts w:eastAsia="Calibri"/>
          <w:sz w:val="28"/>
          <w:szCs w:val="28"/>
          <w:lang w:eastAsia="en-US"/>
        </w:rPr>
        <w:t xml:space="preserve">      расшифровка</w:t>
      </w:r>
    </w:p>
    <w:p w14:paraId="02A481E2" w14:textId="77777777" w:rsidR="00D77CCC" w:rsidRDefault="00D77CCC" w:rsidP="0009533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C175E17" w14:textId="77777777" w:rsidR="00D77CCC" w:rsidRDefault="00D77CCC" w:rsidP="0009533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78191E5" w14:textId="77777777" w:rsidR="00D77CCC" w:rsidRDefault="00D77CCC" w:rsidP="0009533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0C6BA36" w14:textId="77777777" w:rsidR="00D77CCC" w:rsidRDefault="00D77CCC" w:rsidP="0009533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2E2700D" w14:textId="77777777" w:rsidR="00D77CCC" w:rsidRDefault="00D77CCC" w:rsidP="0009533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3F172AC" w14:textId="77777777" w:rsidR="00D77CCC" w:rsidRDefault="00D77CCC" w:rsidP="0009533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0C9030D" w14:textId="77777777" w:rsidR="00D77CCC" w:rsidRDefault="00D77CCC" w:rsidP="0009533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A87105E" w14:textId="77777777" w:rsidR="00D77CCC" w:rsidRDefault="00D77CCC" w:rsidP="0009533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A8BCFB9" w14:textId="77777777" w:rsidR="00D77CCC" w:rsidRDefault="00D77CCC" w:rsidP="0009533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0ACC36D" w14:textId="77777777" w:rsidR="00D77CCC" w:rsidRDefault="00D77CCC" w:rsidP="0009533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ED1F08F" w14:textId="77777777" w:rsidR="00D77CCC" w:rsidRDefault="00D77CCC" w:rsidP="0009533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7066E20" w14:textId="77777777" w:rsidR="00D77CCC" w:rsidRDefault="00D77CCC" w:rsidP="0009533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CBB82BC" w14:textId="77777777" w:rsidR="00D77CCC" w:rsidRDefault="00D77CCC" w:rsidP="0009533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0936094" w14:textId="77777777" w:rsidR="00D77CCC" w:rsidRDefault="00D77CCC" w:rsidP="0009533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0ECF863" w14:textId="77777777" w:rsidR="00D77CCC" w:rsidRDefault="00D77CCC" w:rsidP="0009533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E01DA15" w14:textId="77777777" w:rsidR="00D77CCC" w:rsidRDefault="00D77CCC" w:rsidP="0009533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8185BF4" w14:textId="77777777" w:rsidR="00D77CCC" w:rsidRDefault="00D77CCC" w:rsidP="0009533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98C7116" w14:textId="77777777" w:rsidR="00D77CCC" w:rsidRDefault="00D77CCC" w:rsidP="0009533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BDB43D7" w14:textId="77777777" w:rsidR="00D77CCC" w:rsidRPr="00D77CCC" w:rsidRDefault="00D77CCC" w:rsidP="00D77CCC">
      <w:pPr>
        <w:ind w:firstLine="709"/>
        <w:jc w:val="center"/>
        <w:rPr>
          <w:rFonts w:eastAsia="Calibri"/>
          <w:b/>
          <w:sz w:val="26"/>
          <w:szCs w:val="26"/>
        </w:rPr>
      </w:pPr>
      <w:r w:rsidRPr="00D77CCC">
        <w:rPr>
          <w:rFonts w:eastAsia="Calibri"/>
          <w:b/>
          <w:sz w:val="26"/>
          <w:szCs w:val="26"/>
        </w:rPr>
        <w:lastRenderedPageBreak/>
        <w:t>СОГЛАСИЕ</w:t>
      </w:r>
    </w:p>
    <w:p w14:paraId="15C669B2" w14:textId="77777777" w:rsidR="00D77CCC" w:rsidRPr="00D77CCC" w:rsidRDefault="00D77CCC" w:rsidP="00D77CCC">
      <w:pPr>
        <w:ind w:firstLine="709"/>
        <w:jc w:val="center"/>
        <w:rPr>
          <w:rFonts w:eastAsia="Calibri"/>
          <w:sz w:val="26"/>
          <w:szCs w:val="26"/>
        </w:rPr>
      </w:pPr>
      <w:r w:rsidRPr="00D77CCC">
        <w:rPr>
          <w:rFonts w:eastAsia="Calibri"/>
          <w:sz w:val="26"/>
          <w:szCs w:val="26"/>
        </w:rPr>
        <w:t>на обработку персональных данных</w:t>
      </w:r>
    </w:p>
    <w:p w14:paraId="77D19C4A" w14:textId="77777777" w:rsidR="00D77CCC" w:rsidRPr="00D77CCC" w:rsidRDefault="00D77CCC" w:rsidP="00D77CCC">
      <w:pPr>
        <w:ind w:firstLine="709"/>
        <w:jc w:val="center"/>
        <w:rPr>
          <w:rFonts w:eastAsia="Calibri"/>
          <w:sz w:val="28"/>
          <w:szCs w:val="28"/>
        </w:rPr>
      </w:pPr>
    </w:p>
    <w:p w14:paraId="3F65BFCA" w14:textId="77777777" w:rsidR="00D77CCC" w:rsidRPr="00D77CCC" w:rsidRDefault="00D77CCC" w:rsidP="00D77CCC">
      <w:pPr>
        <w:widowControl/>
        <w:jc w:val="both"/>
        <w:rPr>
          <w:rFonts w:eastAsia="Calibri"/>
          <w:sz w:val="26"/>
          <w:szCs w:val="26"/>
        </w:rPr>
      </w:pPr>
      <w:r w:rsidRPr="00D77CCC">
        <w:rPr>
          <w:rFonts w:eastAsia="Calibri"/>
          <w:sz w:val="26"/>
          <w:szCs w:val="26"/>
        </w:rPr>
        <w:t xml:space="preserve">г. Владивосток                                                                        </w:t>
      </w:r>
      <w:proofErr w:type="gramStart"/>
      <w:r w:rsidRPr="00D77CCC">
        <w:rPr>
          <w:rFonts w:eastAsia="Calibri"/>
          <w:sz w:val="26"/>
          <w:szCs w:val="26"/>
        </w:rPr>
        <w:t xml:space="preserve">   «</w:t>
      </w:r>
      <w:proofErr w:type="gramEnd"/>
      <w:r w:rsidRPr="00D77CCC">
        <w:rPr>
          <w:rFonts w:eastAsia="Calibri"/>
          <w:sz w:val="26"/>
          <w:szCs w:val="26"/>
        </w:rPr>
        <w:t>____» _____________ 20__ г.</w:t>
      </w:r>
    </w:p>
    <w:p w14:paraId="3D7B7A6E" w14:textId="77777777" w:rsidR="00D77CCC" w:rsidRPr="00D77CCC" w:rsidRDefault="00D77CCC" w:rsidP="00D77CCC">
      <w:pPr>
        <w:widowControl/>
        <w:jc w:val="both"/>
        <w:rPr>
          <w:rFonts w:eastAsia="Calibri"/>
          <w:sz w:val="26"/>
          <w:szCs w:val="26"/>
        </w:rPr>
      </w:pPr>
      <w:proofErr w:type="gramStart"/>
      <w:r w:rsidRPr="00D77CCC">
        <w:rPr>
          <w:rFonts w:eastAsia="Calibri"/>
          <w:sz w:val="26"/>
          <w:szCs w:val="26"/>
        </w:rPr>
        <w:t>Я,_</w:t>
      </w:r>
      <w:proofErr w:type="gramEnd"/>
      <w:r w:rsidRPr="00D77CCC">
        <w:rPr>
          <w:rFonts w:eastAsia="Calibri"/>
          <w:sz w:val="26"/>
          <w:szCs w:val="26"/>
        </w:rPr>
        <w:t>_______________________________________________</w:t>
      </w:r>
      <w:r>
        <w:rPr>
          <w:rFonts w:eastAsia="Calibri"/>
          <w:sz w:val="26"/>
          <w:szCs w:val="26"/>
        </w:rPr>
        <w:t>__________________</w:t>
      </w:r>
    </w:p>
    <w:p w14:paraId="4514A3D4" w14:textId="77777777" w:rsidR="00D77CCC" w:rsidRPr="00D77CCC" w:rsidRDefault="00D77CCC" w:rsidP="00D77CCC">
      <w:pPr>
        <w:widowControl/>
        <w:ind w:right="-1" w:firstLine="709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</w:t>
      </w:r>
      <w:r w:rsidRPr="00D77CCC">
        <w:rPr>
          <w:rFonts w:eastAsia="Calibri"/>
          <w:sz w:val="20"/>
          <w:szCs w:val="20"/>
        </w:rPr>
        <w:t>(Ф.И.О. полностью)</w:t>
      </w:r>
    </w:p>
    <w:p w14:paraId="43DDDC00" w14:textId="77777777" w:rsidR="00D77CCC" w:rsidRPr="00D22A3B" w:rsidRDefault="00D77CCC" w:rsidP="00D77CCC">
      <w:pPr>
        <w:pStyle w:val="ConsPlusNonformat"/>
        <w:widowControl/>
        <w:ind w:right="-1"/>
        <w:rPr>
          <w:rFonts w:ascii="Times New Roman" w:hAnsi="Times New Roman" w:cs="Times New Roman"/>
          <w:sz w:val="26"/>
          <w:szCs w:val="26"/>
        </w:rPr>
      </w:pPr>
      <w:r w:rsidRPr="00D22A3B">
        <w:rPr>
          <w:rFonts w:ascii="Times New Roman" w:hAnsi="Times New Roman" w:cs="Times New Roman"/>
          <w:sz w:val="26"/>
          <w:szCs w:val="26"/>
        </w:rPr>
        <w:t xml:space="preserve">Зарегистрированный(ная) по адресу </w:t>
      </w:r>
    </w:p>
    <w:p w14:paraId="314DB9A0" w14:textId="77777777" w:rsidR="00D77CCC" w:rsidRPr="00D22A3B" w:rsidRDefault="00D77CCC" w:rsidP="00D77CCC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D22A3B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D22A3B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Pr="00D22A3B">
        <w:rPr>
          <w:rFonts w:ascii="Times New Roman" w:hAnsi="Times New Roman" w:cs="Times New Roman"/>
          <w:sz w:val="26"/>
          <w:szCs w:val="26"/>
        </w:rPr>
        <w:t>,</w:t>
      </w:r>
    </w:p>
    <w:p w14:paraId="0DD70FDC" w14:textId="77777777" w:rsidR="00D77CCC" w:rsidRPr="00D77CCC" w:rsidRDefault="00D77CCC" w:rsidP="00D77CCC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D22A3B">
        <w:rPr>
          <w:rFonts w:ascii="Times New Roman" w:hAnsi="Times New Roman" w:cs="Times New Roman"/>
          <w:sz w:val="26"/>
          <w:szCs w:val="26"/>
        </w:rPr>
        <w:t>паспорт серия _____ №________, выдан 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D22A3B">
        <w:rPr>
          <w:rFonts w:ascii="Times New Roman" w:hAnsi="Times New Roman" w:cs="Times New Roman"/>
          <w:sz w:val="26"/>
          <w:szCs w:val="26"/>
        </w:rPr>
        <w:t xml:space="preserve">___, 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D22A3B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A3B">
        <w:rPr>
          <w:rFonts w:ascii="Times New Roman" w:hAnsi="Times New Roman" w:cs="Times New Roman"/>
        </w:rPr>
        <w:t xml:space="preserve">  (</w:t>
      </w:r>
      <w:proofErr w:type="gramEnd"/>
      <w:r w:rsidRPr="00D22A3B">
        <w:rPr>
          <w:rFonts w:ascii="Times New Roman" w:hAnsi="Times New Roman" w:cs="Times New Roman"/>
        </w:rPr>
        <w:t>дата)                                                (кем выдан)</w:t>
      </w:r>
    </w:p>
    <w:p w14:paraId="0E883182" w14:textId="77777777" w:rsidR="00D77CCC" w:rsidRPr="00D22A3B" w:rsidRDefault="00D77CCC" w:rsidP="00D77CCC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D22A3B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D22A3B">
        <w:rPr>
          <w:rFonts w:ascii="Times New Roman" w:hAnsi="Times New Roman" w:cs="Times New Roman"/>
          <w:sz w:val="26"/>
          <w:szCs w:val="26"/>
        </w:rPr>
        <w:t>,</w:t>
      </w:r>
    </w:p>
    <w:p w14:paraId="19DFFFC0" w14:textId="77777777" w:rsidR="00D77CCC" w:rsidRPr="00D77CCC" w:rsidRDefault="00D77CCC" w:rsidP="00D77CCC">
      <w:pPr>
        <w:ind w:right="-1" w:firstLine="709"/>
        <w:jc w:val="both"/>
        <w:rPr>
          <w:rFonts w:eastAsia="Calibri"/>
          <w:sz w:val="26"/>
          <w:szCs w:val="26"/>
        </w:rPr>
      </w:pPr>
      <w:r w:rsidRPr="00D77CCC">
        <w:rPr>
          <w:rFonts w:eastAsia="Calibri"/>
          <w:sz w:val="26"/>
          <w:szCs w:val="26"/>
        </w:rPr>
        <w:t xml:space="preserve">В соответствии с требованиями статьи 9 Федерального закона Российской Федерации от 27.07.2006 № 152-ФЗ «О персональных данных» (далее – Закон </w:t>
      </w:r>
      <w:r>
        <w:rPr>
          <w:rFonts w:eastAsia="Calibri"/>
          <w:sz w:val="26"/>
          <w:szCs w:val="26"/>
        </w:rPr>
        <w:br/>
      </w:r>
      <w:r w:rsidRPr="00D77CCC">
        <w:rPr>
          <w:rFonts w:eastAsia="Calibri"/>
          <w:sz w:val="26"/>
          <w:szCs w:val="26"/>
        </w:rPr>
        <w:t xml:space="preserve">№ 152-ФЗ), подтверждаю свое согласие на обработку Главным управлением </w:t>
      </w:r>
      <w:r w:rsidRPr="00D77CCC">
        <w:rPr>
          <w:rFonts w:eastAsia="Times New Roman"/>
          <w:sz w:val="26"/>
          <w:szCs w:val="26"/>
        </w:rPr>
        <w:t xml:space="preserve">Министерства юстиции Российской Федерации по Приморскому краю (далее - Главное управление) </w:t>
      </w:r>
      <w:r w:rsidRPr="00D77CCC">
        <w:rPr>
          <w:rFonts w:eastAsia="Calibri"/>
          <w:sz w:val="26"/>
          <w:szCs w:val="26"/>
        </w:rPr>
        <w:t xml:space="preserve">моих персональных данных для осуществления </w:t>
      </w:r>
      <w:r>
        <w:rPr>
          <w:rFonts w:eastAsia="Calibri"/>
          <w:sz w:val="26"/>
          <w:szCs w:val="26"/>
        </w:rPr>
        <w:br/>
      </w:r>
      <w:r w:rsidRPr="00D77CCC">
        <w:rPr>
          <w:rFonts w:eastAsia="Calibri"/>
          <w:sz w:val="26"/>
          <w:szCs w:val="26"/>
        </w:rPr>
        <w:t xml:space="preserve">и выполнения возложенных законодательством Российской Федерации полномочий и обязательств. </w:t>
      </w:r>
    </w:p>
    <w:p w14:paraId="41633314" w14:textId="77777777" w:rsidR="00D77CCC" w:rsidRPr="00D77CCC" w:rsidRDefault="00D77CCC" w:rsidP="00D77CCC">
      <w:pPr>
        <w:ind w:right="-1" w:firstLine="709"/>
        <w:jc w:val="both"/>
        <w:rPr>
          <w:rFonts w:eastAsia="Calibri"/>
          <w:sz w:val="26"/>
          <w:szCs w:val="26"/>
        </w:rPr>
      </w:pPr>
      <w:r w:rsidRPr="00D77CCC">
        <w:rPr>
          <w:rFonts w:eastAsia="Calibri"/>
          <w:sz w:val="26"/>
          <w:szCs w:val="26"/>
        </w:rPr>
        <w:t xml:space="preserve">Предоставляю Главному управлению право осуществлять любое действие (операцию) или совокупность действий (операций), совершаемых </w:t>
      </w:r>
      <w:r>
        <w:rPr>
          <w:rFonts w:eastAsia="Calibri"/>
          <w:sz w:val="26"/>
          <w:szCs w:val="26"/>
        </w:rPr>
        <w:br/>
      </w:r>
      <w:r w:rsidRPr="00D77CCC">
        <w:rPr>
          <w:rFonts w:eastAsia="Calibri"/>
          <w:sz w:val="26"/>
          <w:szCs w:val="26"/>
        </w:rPr>
        <w:t xml:space="preserve">с использованием средств автоматизации или без использования таких средств </w:t>
      </w:r>
      <w:r>
        <w:rPr>
          <w:rFonts w:eastAsia="Calibri"/>
          <w:sz w:val="26"/>
          <w:szCs w:val="26"/>
        </w:rPr>
        <w:br/>
      </w:r>
      <w:r w:rsidRPr="00D77CCC">
        <w:rPr>
          <w:rFonts w:eastAsia="Calibri"/>
          <w:sz w:val="26"/>
          <w:szCs w:val="26"/>
        </w:rPr>
        <w:t>с моими персональными данными (фамилия, имя, отчество, дата и место рождения, место регистрации, сведения об образовании, месте работы, идентификационном номере налогоплательщика и другими персональными данными, которые необходимы для обработки в целях обеспечения соблюдения законов и других нормативных актов),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 соблюдением принципов и правил, предусмотренных Законом 152-ФЗ.</w:t>
      </w:r>
    </w:p>
    <w:p w14:paraId="15AB674D" w14:textId="77777777" w:rsidR="00D77CCC" w:rsidRPr="00D77CCC" w:rsidRDefault="00D77CCC" w:rsidP="00D77CCC">
      <w:pPr>
        <w:ind w:right="-1" w:firstLine="709"/>
        <w:jc w:val="both"/>
        <w:rPr>
          <w:rFonts w:eastAsia="Calibri"/>
          <w:sz w:val="26"/>
          <w:szCs w:val="26"/>
        </w:rPr>
      </w:pPr>
      <w:r w:rsidRPr="00D77CCC">
        <w:rPr>
          <w:rFonts w:eastAsia="Calibri"/>
          <w:sz w:val="26"/>
          <w:szCs w:val="26"/>
        </w:rPr>
        <w:t>Главное управление вправе обрабатывать мои персональные данные посредством внесения их в электронную базу данных и другие отчетные формы.</w:t>
      </w:r>
    </w:p>
    <w:p w14:paraId="6BA6B110" w14:textId="77777777" w:rsidR="00D77CCC" w:rsidRPr="00D77CCC" w:rsidRDefault="00D77CCC" w:rsidP="00D77CCC">
      <w:pPr>
        <w:ind w:right="-1" w:firstLine="709"/>
        <w:jc w:val="both"/>
        <w:rPr>
          <w:rFonts w:eastAsia="Calibri"/>
          <w:sz w:val="26"/>
          <w:szCs w:val="26"/>
        </w:rPr>
      </w:pPr>
      <w:r w:rsidRPr="00D77CCC">
        <w:rPr>
          <w:rFonts w:eastAsia="Calibri"/>
          <w:sz w:val="26"/>
          <w:szCs w:val="26"/>
        </w:rPr>
        <w:t>Согласие на обработку персональных данных дано мною на заранее неопределенный срок.</w:t>
      </w:r>
    </w:p>
    <w:p w14:paraId="74E3A693" w14:textId="77777777" w:rsidR="00D77CCC" w:rsidRPr="00D77CCC" w:rsidRDefault="00D77CCC" w:rsidP="00D77CCC">
      <w:pPr>
        <w:ind w:right="-1" w:firstLine="709"/>
        <w:jc w:val="both"/>
        <w:rPr>
          <w:rFonts w:eastAsia="Calibri"/>
          <w:sz w:val="26"/>
          <w:szCs w:val="26"/>
        </w:rPr>
      </w:pPr>
      <w:r w:rsidRPr="00D77CCC">
        <w:rPr>
          <w:rFonts w:eastAsia="Calibri"/>
          <w:sz w:val="26"/>
          <w:szCs w:val="26"/>
        </w:rPr>
        <w:t>Мне разъяснено, что согласие на обработку персональных данных может быть отозвано в письменном виде.</w:t>
      </w:r>
    </w:p>
    <w:p w14:paraId="5C7A47AB" w14:textId="77777777" w:rsidR="00D77CCC" w:rsidRPr="00D77CCC" w:rsidRDefault="00D77CCC" w:rsidP="00D77CCC">
      <w:pPr>
        <w:ind w:right="-1" w:firstLine="709"/>
        <w:jc w:val="both"/>
        <w:rPr>
          <w:rFonts w:eastAsia="Calibri"/>
          <w:sz w:val="26"/>
          <w:szCs w:val="26"/>
        </w:rPr>
      </w:pP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2693"/>
      </w:tblGrid>
      <w:tr w:rsidR="00D77CCC" w:rsidRPr="00D77CCC" w14:paraId="130723CF" w14:textId="77777777" w:rsidTr="0069229D">
        <w:tc>
          <w:tcPr>
            <w:tcW w:w="6521" w:type="dxa"/>
            <w:vAlign w:val="bottom"/>
          </w:tcPr>
          <w:p w14:paraId="5A1C451C" w14:textId="77777777" w:rsidR="00D77CCC" w:rsidRPr="00D77CCC" w:rsidRDefault="00D77CCC" w:rsidP="00D77CCC">
            <w:pPr>
              <w:widowControl/>
              <w:suppressAutoHyphens/>
              <w:autoSpaceDE/>
              <w:autoSpaceDN/>
              <w:adjustRightInd/>
              <w:snapToGrid w:val="0"/>
              <w:spacing w:before="120"/>
              <w:rPr>
                <w:rFonts w:eastAsia="Times New Roman"/>
                <w:sz w:val="26"/>
                <w:szCs w:val="26"/>
                <w:lang w:eastAsia="ar-SA"/>
              </w:rPr>
            </w:pPr>
            <w:r w:rsidRPr="00D77CCC">
              <w:rPr>
                <w:rFonts w:eastAsia="Times New Roman"/>
                <w:sz w:val="26"/>
                <w:szCs w:val="26"/>
                <w:lang w:eastAsia="ar-SA"/>
              </w:rPr>
              <w:t xml:space="preserve"> Настоящее согласие дано мной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99422C9" w14:textId="77777777" w:rsidR="00D77CCC" w:rsidRPr="00D77CCC" w:rsidRDefault="00D77CCC" w:rsidP="00D77CCC">
            <w:pPr>
              <w:widowControl/>
              <w:suppressAutoHyphens/>
              <w:autoSpaceDE/>
              <w:autoSpaceDN/>
              <w:adjustRightInd/>
              <w:snapToGrid w:val="0"/>
              <w:ind w:firstLine="709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</w:p>
        </w:tc>
      </w:tr>
      <w:tr w:rsidR="00D77CCC" w:rsidRPr="00D77CCC" w14:paraId="722CFA8F" w14:textId="77777777" w:rsidTr="0069229D">
        <w:tc>
          <w:tcPr>
            <w:tcW w:w="6521" w:type="dxa"/>
          </w:tcPr>
          <w:p w14:paraId="13F564D0" w14:textId="77777777" w:rsidR="00D77CCC" w:rsidRPr="00D77CCC" w:rsidRDefault="00D77CCC" w:rsidP="00D77CCC">
            <w:pPr>
              <w:widowControl/>
              <w:suppressAutoHyphens/>
              <w:autoSpaceDE/>
              <w:autoSpaceDN/>
              <w:adjustRightInd/>
              <w:snapToGrid w:val="0"/>
              <w:ind w:firstLine="709"/>
              <w:rPr>
                <w:rFonts w:eastAsia="Times New Roman"/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8294446" w14:textId="77777777" w:rsidR="00D77CCC" w:rsidRPr="00D77CCC" w:rsidRDefault="00D77CCC" w:rsidP="00D77CCC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   </w:t>
            </w:r>
            <w:r w:rsidRPr="00D77CCC">
              <w:rPr>
                <w:rFonts w:eastAsia="Times New Roman"/>
                <w:sz w:val="20"/>
                <w:szCs w:val="20"/>
                <w:lang w:eastAsia="ar-SA"/>
              </w:rPr>
              <w:t>(число, месяц, год)</w:t>
            </w:r>
          </w:p>
        </w:tc>
      </w:tr>
    </w:tbl>
    <w:p w14:paraId="42952494" w14:textId="77777777" w:rsidR="00D77CCC" w:rsidRPr="00D77CCC" w:rsidRDefault="00D77CCC" w:rsidP="00D77CCC">
      <w:pPr>
        <w:widowControl/>
        <w:ind w:right="-24"/>
        <w:rPr>
          <w:rFonts w:eastAsia="Calibri"/>
          <w:sz w:val="26"/>
          <w:szCs w:val="26"/>
        </w:rPr>
      </w:pPr>
      <w:r w:rsidRPr="00D77CCC">
        <w:rPr>
          <w:rFonts w:eastAsia="Calibri"/>
          <w:sz w:val="26"/>
          <w:szCs w:val="26"/>
        </w:rPr>
        <w:t>Подпись ___________________ ____________________________________________</w:t>
      </w:r>
      <w:r>
        <w:rPr>
          <w:rFonts w:eastAsia="Calibri"/>
          <w:sz w:val="26"/>
          <w:szCs w:val="26"/>
        </w:rPr>
        <w:t>________________________</w:t>
      </w:r>
    </w:p>
    <w:p w14:paraId="6EA91981" w14:textId="77777777" w:rsidR="00D77CCC" w:rsidRPr="00D77CCC" w:rsidRDefault="00D77CCC" w:rsidP="00D77CCC">
      <w:pPr>
        <w:widowControl/>
        <w:ind w:right="-24"/>
        <w:rPr>
          <w:rFonts w:eastAsia="Times New Roman"/>
          <w:sz w:val="20"/>
          <w:szCs w:val="20"/>
        </w:rPr>
      </w:pPr>
      <w:r w:rsidRPr="00D77CCC">
        <w:rPr>
          <w:rFonts w:eastAsia="Calibri"/>
          <w:sz w:val="26"/>
          <w:szCs w:val="26"/>
        </w:rPr>
        <w:tab/>
      </w:r>
      <w:r w:rsidRPr="00D77CCC">
        <w:rPr>
          <w:rFonts w:eastAsia="Calibri"/>
          <w:sz w:val="26"/>
          <w:szCs w:val="26"/>
        </w:rPr>
        <w:tab/>
      </w:r>
      <w:r w:rsidRPr="00D77CCC">
        <w:rPr>
          <w:rFonts w:eastAsia="Calibri"/>
          <w:sz w:val="26"/>
          <w:szCs w:val="26"/>
        </w:rPr>
        <w:tab/>
      </w:r>
      <w:r w:rsidRPr="00D77CCC">
        <w:rPr>
          <w:rFonts w:eastAsia="Calibri"/>
          <w:sz w:val="26"/>
          <w:szCs w:val="26"/>
        </w:rPr>
        <w:tab/>
      </w:r>
      <w:r w:rsidRPr="00D77CCC">
        <w:rPr>
          <w:rFonts w:eastAsia="Calibri"/>
          <w:sz w:val="26"/>
          <w:szCs w:val="26"/>
        </w:rPr>
        <w:tab/>
      </w:r>
      <w:r w:rsidRPr="00D77CCC">
        <w:rPr>
          <w:rFonts w:eastAsia="Calibri"/>
          <w:sz w:val="26"/>
          <w:szCs w:val="26"/>
        </w:rPr>
        <w:tab/>
      </w:r>
      <w:r w:rsidRPr="00D77CCC">
        <w:rPr>
          <w:rFonts w:eastAsia="Calibri"/>
          <w:sz w:val="26"/>
          <w:szCs w:val="26"/>
        </w:rPr>
        <w:tab/>
      </w:r>
      <w:r w:rsidRPr="00D77CCC">
        <w:rPr>
          <w:rFonts w:eastAsia="Calibri"/>
          <w:sz w:val="26"/>
          <w:szCs w:val="26"/>
        </w:rPr>
        <w:tab/>
      </w:r>
      <w:r>
        <w:rPr>
          <w:rFonts w:eastAsia="Calibri"/>
          <w:sz w:val="20"/>
          <w:szCs w:val="20"/>
        </w:rPr>
        <w:t>(расшифровка подписи)</w:t>
      </w:r>
    </w:p>
    <w:sectPr w:rsidR="00D77CCC" w:rsidRPr="00D77CCC" w:rsidSect="00E0496A">
      <w:type w:val="continuous"/>
      <w:pgSz w:w="11905" w:h="16837"/>
      <w:pgMar w:top="1418" w:right="1418" w:bottom="1701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16F8" w14:textId="77777777" w:rsidR="006D27C5" w:rsidRDefault="006D27C5">
      <w:r>
        <w:separator/>
      </w:r>
    </w:p>
  </w:endnote>
  <w:endnote w:type="continuationSeparator" w:id="0">
    <w:p w14:paraId="5534F832" w14:textId="77777777" w:rsidR="006D27C5" w:rsidRDefault="006D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C3E63" w14:textId="77777777" w:rsidR="006D27C5" w:rsidRDefault="006D27C5">
      <w:r>
        <w:separator/>
      </w:r>
    </w:p>
  </w:footnote>
  <w:footnote w:type="continuationSeparator" w:id="0">
    <w:p w14:paraId="5EFF80B7" w14:textId="77777777" w:rsidR="006D27C5" w:rsidRDefault="006D2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84F"/>
    <w:multiLevelType w:val="singleLevel"/>
    <w:tmpl w:val="BEF2BE3C"/>
    <w:lvl w:ilvl="0">
      <w:start w:val="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B3937C5"/>
    <w:multiLevelType w:val="singleLevel"/>
    <w:tmpl w:val="8A66F15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4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C7"/>
    <w:rsid w:val="0009533D"/>
    <w:rsid w:val="00095B09"/>
    <w:rsid w:val="00096C4C"/>
    <w:rsid w:val="000A2C6F"/>
    <w:rsid w:val="000D5765"/>
    <w:rsid w:val="00132A88"/>
    <w:rsid w:val="00162A89"/>
    <w:rsid w:val="0020318D"/>
    <w:rsid w:val="00215E76"/>
    <w:rsid w:val="0026331E"/>
    <w:rsid w:val="002A2B96"/>
    <w:rsid w:val="002F0167"/>
    <w:rsid w:val="00304FE8"/>
    <w:rsid w:val="003141E2"/>
    <w:rsid w:val="003336B1"/>
    <w:rsid w:val="003763FC"/>
    <w:rsid w:val="003A52F5"/>
    <w:rsid w:val="00670C85"/>
    <w:rsid w:val="006D27C5"/>
    <w:rsid w:val="00715142"/>
    <w:rsid w:val="00756102"/>
    <w:rsid w:val="007B1182"/>
    <w:rsid w:val="007C476C"/>
    <w:rsid w:val="008108C1"/>
    <w:rsid w:val="008E43F5"/>
    <w:rsid w:val="0094603B"/>
    <w:rsid w:val="0097377D"/>
    <w:rsid w:val="009C5740"/>
    <w:rsid w:val="009F3C11"/>
    <w:rsid w:val="00A01C0A"/>
    <w:rsid w:val="00A12924"/>
    <w:rsid w:val="00A531F8"/>
    <w:rsid w:val="00B06FB4"/>
    <w:rsid w:val="00B32A43"/>
    <w:rsid w:val="00B8373B"/>
    <w:rsid w:val="00C44C10"/>
    <w:rsid w:val="00C50190"/>
    <w:rsid w:val="00CA02C7"/>
    <w:rsid w:val="00CC1C51"/>
    <w:rsid w:val="00D77CCC"/>
    <w:rsid w:val="00DA0F1E"/>
    <w:rsid w:val="00E0496A"/>
    <w:rsid w:val="00EA5673"/>
    <w:rsid w:val="00F75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055D3"/>
  <w15:docId w15:val="{22C3ECB8-979E-4FA7-89A6-6B0E7E12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C5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06FB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C1C51"/>
    <w:pPr>
      <w:spacing w:line="470" w:lineRule="exact"/>
      <w:jc w:val="center"/>
    </w:pPr>
  </w:style>
  <w:style w:type="paragraph" w:customStyle="1" w:styleId="Style2">
    <w:name w:val="Style2"/>
    <w:basedOn w:val="a"/>
    <w:uiPriority w:val="99"/>
    <w:rsid w:val="00CC1C51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rsid w:val="00CC1C51"/>
    <w:pPr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CC1C51"/>
    <w:pPr>
      <w:spacing w:line="322" w:lineRule="exact"/>
      <w:jc w:val="both"/>
    </w:pPr>
  </w:style>
  <w:style w:type="paragraph" w:customStyle="1" w:styleId="Style5">
    <w:name w:val="Style5"/>
    <w:basedOn w:val="a"/>
    <w:uiPriority w:val="99"/>
    <w:rsid w:val="00CC1C51"/>
    <w:pPr>
      <w:spacing w:line="322" w:lineRule="exact"/>
      <w:jc w:val="both"/>
    </w:pPr>
  </w:style>
  <w:style w:type="character" w:customStyle="1" w:styleId="FontStyle11">
    <w:name w:val="Font Style11"/>
    <w:basedOn w:val="a0"/>
    <w:uiPriority w:val="99"/>
    <w:rsid w:val="00CC1C51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a0"/>
    <w:uiPriority w:val="99"/>
    <w:rsid w:val="00CC1C5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C1C5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CC1C5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CC1C5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06FB4"/>
    <w:rPr>
      <w:rFonts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06FB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">
    <w:name w:val="ConsPlusNonformat"/>
    <w:rsid w:val="00D77C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5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76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7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0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95161-4557-4537-A411-3B4EE8F0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3171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21209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Холопова</dc:creator>
  <cp:keywords>MRV6914.jpg, MRV69141.jpg, MRV69142.jpg</cp:keywords>
  <cp:lastModifiedBy>НП ПК</cp:lastModifiedBy>
  <cp:revision>2</cp:revision>
  <cp:lastPrinted>2021-08-17T00:59:00Z</cp:lastPrinted>
  <dcterms:created xsi:type="dcterms:W3CDTF">2021-08-24T00:28:00Z</dcterms:created>
  <dcterms:modified xsi:type="dcterms:W3CDTF">2021-08-24T00:28:00Z</dcterms:modified>
</cp:coreProperties>
</file>